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B42B" w14:textId="77777777" w:rsidR="000C38EE" w:rsidRPr="000C38EE" w:rsidRDefault="000C38EE" w:rsidP="000349AF">
      <w:pPr>
        <w:spacing w:after="0"/>
        <w:jc w:val="right"/>
        <w:rPr>
          <w:rFonts w:ascii="Times New Roman" w:eastAsiaTheme="minorHAnsi" w:hAnsi="Times New Roman"/>
          <w:b/>
          <w:lang w:val="en-US" w:eastAsia="en-US"/>
        </w:rPr>
      </w:pPr>
    </w:p>
    <w:p w14:paraId="53F5441E" w14:textId="1C38C261" w:rsidR="000349AF" w:rsidRPr="000C38EE" w:rsidRDefault="00A34E80" w:rsidP="000349AF">
      <w:pPr>
        <w:spacing w:after="0"/>
        <w:jc w:val="right"/>
        <w:rPr>
          <w:rFonts w:ascii="Times New Roman" w:eastAsiaTheme="minorHAnsi" w:hAnsi="Times New Roman"/>
          <w:b/>
          <w:lang w:val="en-US" w:eastAsia="en-US"/>
        </w:rPr>
      </w:pPr>
      <w:r w:rsidRPr="000C38EE">
        <w:rPr>
          <w:rFonts w:ascii="Times New Roman" w:eastAsiaTheme="minorHAnsi" w:hAnsi="Times New Roman"/>
          <w:b/>
          <w:lang w:val="en-US" w:eastAsia="en-US"/>
        </w:rPr>
        <w:t xml:space="preserve">FORMULARUL </w:t>
      </w:r>
      <w:r w:rsidR="000349AF" w:rsidRPr="000C38EE">
        <w:rPr>
          <w:rFonts w:ascii="Times New Roman" w:eastAsiaTheme="minorHAnsi" w:hAnsi="Times New Roman"/>
          <w:b/>
          <w:lang w:val="en-US" w:eastAsia="en-US"/>
        </w:rPr>
        <w:t>2</w:t>
      </w:r>
    </w:p>
    <w:p w14:paraId="03432877" w14:textId="77777777" w:rsidR="000349AF" w:rsidRPr="000C38EE" w:rsidRDefault="000349AF" w:rsidP="006644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0"/>
          <w:szCs w:val="20"/>
          <w:lang w:val="it-IT" w:eastAsia="en-US"/>
        </w:rPr>
      </w:pPr>
    </w:p>
    <w:p w14:paraId="4274107B" w14:textId="77777777" w:rsidR="008918B4" w:rsidRPr="000C38EE" w:rsidRDefault="008918B4" w:rsidP="006644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it-IT" w:eastAsia="en-US"/>
        </w:rPr>
      </w:pPr>
    </w:p>
    <w:p w14:paraId="79A921D0" w14:textId="77777777" w:rsidR="00E03276" w:rsidRPr="000C38EE" w:rsidRDefault="00E03276" w:rsidP="006644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it-IT" w:eastAsia="en-US"/>
        </w:rPr>
      </w:pPr>
      <w:r w:rsidRPr="000C38EE">
        <w:rPr>
          <w:rFonts w:ascii="Times New Roman" w:eastAsiaTheme="minorHAnsi" w:hAnsi="Times New Roman"/>
          <w:b/>
          <w:color w:val="000000"/>
          <w:sz w:val="24"/>
          <w:szCs w:val="24"/>
          <w:lang w:val="it-IT" w:eastAsia="en-US"/>
        </w:rPr>
        <w:t>PROPUNEREA TEHNICA – SPECIFICATII TEHNICE OFERTATE</w:t>
      </w:r>
    </w:p>
    <w:p w14:paraId="68832551" w14:textId="77777777" w:rsidR="00F705E5" w:rsidRPr="000C38EE" w:rsidRDefault="00E03276" w:rsidP="00F70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eastAsiaTheme="minorHAnsi" w:hAnsi="Times New Roman"/>
          <w:b/>
          <w:color w:val="000000"/>
          <w:sz w:val="24"/>
          <w:szCs w:val="24"/>
          <w:lang w:val="it-IT" w:eastAsia="en-US"/>
        </w:rPr>
        <w:t xml:space="preserve">Catre: </w:t>
      </w:r>
      <w:r w:rsidR="00F705E5" w:rsidRPr="000C38EE">
        <w:rPr>
          <w:rFonts w:ascii="Times New Roman" w:hAnsi="Times New Roman"/>
          <w:sz w:val="24"/>
          <w:szCs w:val="24"/>
        </w:rPr>
        <w:t>Fundatia "Renasterea pentru Educatie,</w:t>
      </w:r>
    </w:p>
    <w:p w14:paraId="0A3B7EE7" w14:textId="77777777" w:rsidR="00F705E5" w:rsidRPr="000C38EE" w:rsidRDefault="00F705E5" w:rsidP="00F705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C38EE">
        <w:rPr>
          <w:rFonts w:ascii="Times New Roman" w:hAnsi="Times New Roman"/>
          <w:sz w:val="24"/>
          <w:szCs w:val="24"/>
          <w:lang w:val="fr-FR"/>
        </w:rPr>
        <w:t>Sanatate</w:t>
      </w:r>
      <w:proofErr w:type="spellEnd"/>
      <w:r w:rsidRPr="000C38EE">
        <w:rPr>
          <w:rFonts w:ascii="Times New Roman" w:hAnsi="Times New Roman"/>
          <w:sz w:val="24"/>
          <w:szCs w:val="24"/>
          <w:lang w:val="fr-FR"/>
        </w:rPr>
        <w:t xml:space="preserve"> si Cultura"</w:t>
      </w:r>
    </w:p>
    <w:p w14:paraId="27801BAB" w14:textId="77777777" w:rsidR="00C12494" w:rsidRPr="000C38EE" w:rsidRDefault="00C12494" w:rsidP="0066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75589CB" w14:textId="00F59C3A" w:rsidR="00642392" w:rsidRPr="000C38EE" w:rsidRDefault="00642392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229"/>
      </w:tblGrid>
      <w:tr w:rsidR="000C38EE" w:rsidRPr="000C38EE" w14:paraId="67E734BD" w14:textId="77777777" w:rsidTr="00435EFA">
        <w:trPr>
          <w:trHeight w:val="61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ADFF6" w14:textId="77777777" w:rsidR="000C38EE" w:rsidRPr="000C38EE" w:rsidRDefault="000C38EE" w:rsidP="000C38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solicitate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EA7C7" w14:textId="77777777" w:rsidR="000C38EE" w:rsidRPr="000C38EE" w:rsidRDefault="000C38EE" w:rsidP="000C38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ofertate</w:t>
            </w:r>
            <w:proofErr w:type="spellEnd"/>
          </w:p>
        </w:tc>
      </w:tr>
      <w:tr w:rsidR="000C38EE" w:rsidRPr="000C38EE" w14:paraId="74C23FC8" w14:textId="77777777" w:rsidTr="00C07235">
        <w:trPr>
          <w:trHeight w:val="91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E87" w14:textId="4878E991" w:rsid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Obiectul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contractului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reprezintă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achiziția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servicii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promovare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online 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programului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screening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canceurul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col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uterin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cadrul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C07235">
              <w:rPr>
                <w:rFonts w:ascii="Times New Roman" w:hAnsi="Times New Roman"/>
                <w:bCs/>
                <w:sz w:val="20"/>
                <w:szCs w:val="20"/>
              </w:rPr>
              <w:t>precoce, diagnostic si tratament precoce al leziunilor precanceroase colorectale - ROCCAS II - Sud-Muntenia”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1A52F06" w14:textId="77777777" w:rsidR="008E7D39" w:rsidRPr="00C07235" w:rsidRDefault="008E7D39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438B1F5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Servicii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care vor consta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urmatoarele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prestatii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:</w:t>
            </w:r>
            <w:proofErr w:type="gramEnd"/>
          </w:p>
          <w:p w14:paraId="3E0FF9F1" w14:textId="77777777" w:rsidR="00C07235" w:rsidRPr="00C07235" w:rsidRDefault="00C07235" w:rsidP="00C072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Realizare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campanie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in social media, cu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componentă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optimizare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Facebook ads</w:t>
            </w:r>
          </w:p>
          <w:p w14:paraId="05F468CC" w14:textId="77777777" w:rsidR="00C07235" w:rsidRPr="00C07235" w:rsidRDefault="00C07235" w:rsidP="00C072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Închiriere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spațiu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publicitar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difuzare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bannere</w:t>
            </w:r>
            <w:proofErr w:type="spellEnd"/>
          </w:p>
          <w:p w14:paraId="0C651036" w14:textId="1D669ECB" w:rsidR="00C07235" w:rsidRPr="008E7D39" w:rsidRDefault="00C07235" w:rsidP="00C072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Monitorizare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campanie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online.</w:t>
            </w:r>
          </w:p>
          <w:p w14:paraId="04E697CF" w14:textId="77777777" w:rsidR="008E7D39" w:rsidRPr="00C07235" w:rsidRDefault="008E7D39" w:rsidP="00C072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BA0A4" w14:textId="1D5A8D4F" w:rsid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Toate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activitățile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descrise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prezenta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secțiune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urmează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fi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realizate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până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cel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târziu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ultima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lună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implementare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35EBD083" w14:textId="77777777" w:rsidR="008E7D39" w:rsidRPr="00C07235" w:rsidRDefault="008E7D39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50BE6FD2" w14:textId="31C54A9C" w:rsid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Toate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cerințele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sunt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minimale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obligatorii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Dacă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caracteristicile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minime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obligatorii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nu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sunt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îndeplinite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ofertă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aceasta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descalificată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78CC0235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34D4A6A1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1. Specificații tehnice pentru promovarea de bannere online si materiale editoriale</w:t>
            </w:r>
          </w:p>
          <w:p w14:paraId="5D093212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35">
              <w:rPr>
                <w:rFonts w:ascii="Times New Roman" w:hAnsi="Times New Roman"/>
                <w:sz w:val="20"/>
                <w:szCs w:val="20"/>
              </w:rPr>
              <w:t>Ofertantul va asigura transmiterea bannerelor către site-urile relevante și încărcarea acestora pe site-urile respective. Bannerele si materialele editoriale vor fi furnizate de către Achizitor.</w:t>
            </w:r>
          </w:p>
          <w:p w14:paraId="44D2D699" w14:textId="77777777" w:rsidR="00C07235" w:rsidRPr="00C07235" w:rsidRDefault="00C07235" w:rsidP="00C07235">
            <w:pPr>
              <w:autoSpaceDE w:val="0"/>
              <w:autoSpaceDN w:val="0"/>
              <w:adjustRightInd w:val="0"/>
              <w:spacing w:after="0" w:line="240" w:lineRule="auto"/>
              <w:ind w:left="-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3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Specificaţi tehnice publicare banner flash</w:t>
            </w:r>
            <w:r w:rsidRPr="00C0723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77F814C" w14:textId="77777777" w:rsidR="00C07235" w:rsidRPr="00C07235" w:rsidRDefault="00C07235" w:rsidP="00C07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35">
              <w:rPr>
                <w:rFonts w:ascii="Times New Roman" w:hAnsi="Times New Roman"/>
                <w:sz w:val="20"/>
                <w:szCs w:val="20"/>
              </w:rPr>
              <w:t>Locul de afişare: Pagina de start</w:t>
            </w:r>
            <w:r w:rsidRPr="00C0723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sau Pagina de interior</w:t>
            </w:r>
          </w:p>
          <w:p w14:paraId="21903905" w14:textId="77777777" w:rsidR="00C07235" w:rsidRPr="00C07235" w:rsidRDefault="00C07235" w:rsidP="00C07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07235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Dimensiune Banner — 150 x 150 pixels</w:t>
            </w:r>
          </w:p>
          <w:p w14:paraId="34E84AAF" w14:textId="77777777" w:rsidR="00C07235" w:rsidRPr="00C07235" w:rsidRDefault="00C07235" w:rsidP="00C07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4E85FB8F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Specificaţi tehnice materialele editoriale</w:t>
            </w:r>
          </w:p>
          <w:p w14:paraId="05106A94" w14:textId="77777777" w:rsidR="00C07235" w:rsidRPr="00C07235" w:rsidRDefault="00C07235" w:rsidP="00C07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35">
              <w:rPr>
                <w:rFonts w:ascii="Times New Roman" w:hAnsi="Times New Roman"/>
                <w:bCs/>
                <w:sz w:val="20"/>
                <w:szCs w:val="20"/>
              </w:rPr>
              <w:t>Număr caractere</w:t>
            </w:r>
            <w:r w:rsidRPr="00C07235">
              <w:rPr>
                <w:rFonts w:ascii="Times New Roman" w:hAnsi="Times New Roman"/>
                <w:sz w:val="20"/>
                <w:szCs w:val="20"/>
              </w:rPr>
              <w:t>: aproximativ 2000</w:t>
            </w:r>
          </w:p>
          <w:p w14:paraId="61D56A22" w14:textId="77777777" w:rsidR="00C07235" w:rsidRPr="00C07235" w:rsidRDefault="00C07235" w:rsidP="00C07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35">
              <w:rPr>
                <w:rFonts w:ascii="Times New Roman" w:hAnsi="Times New Roman"/>
                <w:bCs/>
                <w:sz w:val="20"/>
                <w:szCs w:val="20"/>
              </w:rPr>
              <w:t>Text şi ilustraţii</w:t>
            </w:r>
            <w:r w:rsidRPr="00C07235">
              <w:rPr>
                <w:rFonts w:ascii="Times New Roman" w:hAnsi="Times New Roman"/>
                <w:sz w:val="20"/>
                <w:szCs w:val="20"/>
              </w:rPr>
              <w:t>: color</w:t>
            </w:r>
          </w:p>
          <w:p w14:paraId="5355874C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2. Specificații tehnice pentru realizare campanie in social media, cu componentă de optimizare Facebook ads</w:t>
            </w:r>
          </w:p>
          <w:p w14:paraId="13344C7F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Ofertantul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actualiza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permanență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durata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bannerele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puse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dispozitie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Achizitor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Acestea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vor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contine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informații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relevante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grupul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țintă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14:paraId="58676E77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vederea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creșterii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vizibilității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Ofertantul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achiziționa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pachet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promovare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tip Standard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Ads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Carousel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Ads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ce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avea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2400 </w:t>
            </w:r>
            <w:proofErr w:type="spellStart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afisari</w:t>
            </w:r>
            <w:proofErr w:type="spellEnd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/ </w:t>
            </w:r>
            <w:proofErr w:type="spellStart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luna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Tinand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cont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proiectul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trebuie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aiba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50%+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beneficiari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populatie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vulnerabila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se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targeta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populatia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interesata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urmatoarele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domenii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:</w:t>
            </w:r>
            <w:proofErr w:type="gram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stiri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rețele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socializare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rețea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televiziune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știri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locale, TV,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sănătate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agricultură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agricultură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zonă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rurală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divertisment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familie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1305AC44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Campania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optimizare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Facebook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ads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avea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durata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25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luni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5BAE68CB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Ofertantul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stabili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împreună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Achizitorul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targetul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vârstă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zonă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geografică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campania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awareness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like-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uri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</w:p>
          <w:p w14:paraId="4CF72783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</w:pP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3. </w:t>
            </w:r>
            <w:proofErr w:type="spellStart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Închiriere</w:t>
            </w:r>
            <w:proofErr w:type="spellEnd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spațiu</w:t>
            </w:r>
            <w:proofErr w:type="spellEnd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publicitar</w:t>
            </w:r>
            <w:proofErr w:type="spellEnd"/>
          </w:p>
          <w:p w14:paraId="40B3986B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asigura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achiziția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spațiului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media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necesar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difuzării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bannerelor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electronice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materialelor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editoriale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conform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media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planului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44EB13D1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</w:pP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4. </w:t>
            </w:r>
            <w:proofErr w:type="spellStart"/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Audiența</w:t>
            </w:r>
            <w:proofErr w:type="spellEnd"/>
          </w:p>
          <w:p w14:paraId="096415B1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Ofertantul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nominaliza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numarul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pagini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web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adresabilitate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directa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grupului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tinta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descris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mai sus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cadrul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cărora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asigura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spaţiu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difuzare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bannerele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statice si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animate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Difuzarea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online 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acestor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bannere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fi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asigurata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fie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prima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pagină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fie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pagini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căror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conţinut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au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legătură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directa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diferitele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activităţi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proiect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5FA0D5D4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Prestatorul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se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asigura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spațiile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publicitare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online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închiriate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sunt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disponibile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conform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propunerii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media plan.</w:t>
            </w:r>
          </w:p>
          <w:p w14:paraId="38381E80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5BF6F156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</w:pP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5. Media plan</w:t>
            </w:r>
          </w:p>
          <w:p w14:paraId="2B954C1B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alabora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un Media Plan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astfel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încât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să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asigure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difuzarea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materialelor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site-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uri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acoperire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regională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precum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numarul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afisari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/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linkuri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</w:rPr>
              <w:t>ntru componenta de optimizare Facebook ads.</w:t>
            </w:r>
          </w:p>
          <w:p w14:paraId="199575D0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072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6. Monitorizare</w:t>
            </w:r>
          </w:p>
          <w:p w14:paraId="15D5636A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35">
              <w:rPr>
                <w:rFonts w:ascii="Times New Roman" w:hAnsi="Times New Roman"/>
                <w:sz w:val="20"/>
                <w:szCs w:val="20"/>
              </w:rPr>
              <w:t>Furnizorul va asigura realizarea activității de monitorizare a materialelor publicitare difuzate pe canalele media propuse in media plan.</w:t>
            </w:r>
          </w:p>
          <w:p w14:paraId="36538B7C" w14:textId="77777777" w:rsidR="00C07235" w:rsidRPr="00C07235" w:rsidRDefault="00C07235" w:rsidP="00C07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Raportul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monitorizare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online va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conţine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cel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putin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urmatoarele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informaţii</w:t>
            </w:r>
            <w:proofErr w:type="spellEnd"/>
            <w:r w:rsidRPr="00C07235">
              <w:rPr>
                <w:rFonts w:ascii="Times New Roman" w:hAnsi="Times New Roman"/>
                <w:sz w:val="20"/>
                <w:szCs w:val="20"/>
                <w:lang w:val="fr-FR"/>
              </w:rPr>
              <w:t>:</w:t>
            </w:r>
            <w:proofErr w:type="gramEnd"/>
          </w:p>
          <w:p w14:paraId="3E1AF3CE" w14:textId="77777777" w:rsidR="00C07235" w:rsidRPr="00C07235" w:rsidRDefault="00C07235" w:rsidP="00C072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care s-a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difuzarea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0804EC" w14:textId="77777777" w:rsidR="00C07235" w:rsidRPr="00C07235" w:rsidRDefault="00C07235" w:rsidP="00C072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web pe care s-a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difuzarea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B19877" w14:textId="77777777" w:rsidR="00C07235" w:rsidRPr="00C07235" w:rsidRDefault="00C07235" w:rsidP="00C072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Print screen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după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web pe care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afişat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banner-ul electronic;</w:t>
            </w:r>
          </w:p>
          <w:p w14:paraId="5132F90D" w14:textId="77777777" w:rsidR="00C07235" w:rsidRPr="00C07235" w:rsidRDefault="00C07235" w:rsidP="00C072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Monitorizare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>campanie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</w:rPr>
              <w:t xml:space="preserve"> FB;</w:t>
            </w:r>
          </w:p>
          <w:p w14:paraId="1AD3E9D5" w14:textId="760430B6" w:rsidR="000C38EE" w:rsidRPr="00C07235" w:rsidRDefault="00C07235" w:rsidP="00C072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Estimare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numărului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persoane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atinse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ce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aparţin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publicului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ţintă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campaniei</w:t>
            </w:r>
            <w:proofErr w:type="spellEnd"/>
            <w:r w:rsidRPr="00C0723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E474D" w14:textId="77777777" w:rsidR="000C38EE" w:rsidRPr="000C38EE" w:rsidRDefault="000C38EE" w:rsidP="000C3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69771903" w14:textId="77777777" w:rsidR="004218D8" w:rsidRPr="000C38EE" w:rsidRDefault="004218D8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</w:p>
    <w:p w14:paraId="2AFF40D3" w14:textId="77777777" w:rsidR="008E7D39" w:rsidRDefault="008E7D39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</w:p>
    <w:p w14:paraId="4793F8D4" w14:textId="1909E0BC" w:rsidR="00E03276" w:rsidRPr="000C38EE" w:rsidRDefault="00E03276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  <w:r w:rsidRPr="000C38EE">
        <w:rPr>
          <w:rFonts w:ascii="Times New Roman" w:eastAsiaTheme="minorHAnsi" w:hAnsi="Times New Roman"/>
          <w:color w:val="000000"/>
          <w:lang w:val="it-IT" w:eastAsia="en-US"/>
        </w:rPr>
        <w:t>Data _____/_____/_____</w:t>
      </w:r>
    </w:p>
    <w:p w14:paraId="12BDACD1" w14:textId="77777777" w:rsidR="0066440B" w:rsidRPr="000C38EE" w:rsidRDefault="0066440B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</w:p>
    <w:p w14:paraId="119B9290" w14:textId="77777777" w:rsidR="00E03276" w:rsidRPr="000C38EE" w:rsidRDefault="0066440B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  <w:r w:rsidRPr="000C38EE">
        <w:rPr>
          <w:rFonts w:ascii="Times New Roman" w:eastAsiaTheme="minorHAnsi" w:hAnsi="Times New Roman"/>
          <w:color w:val="000000"/>
          <w:lang w:val="it-IT" w:eastAsia="en-US"/>
        </w:rPr>
        <w:t xml:space="preserve">  </w:t>
      </w:r>
      <w:r w:rsidR="00E03276" w:rsidRPr="000C38EE">
        <w:rPr>
          <w:rFonts w:ascii="Times New Roman" w:eastAsiaTheme="minorHAnsi" w:hAnsi="Times New Roman"/>
          <w:color w:val="000000"/>
          <w:lang w:val="it-IT" w:eastAsia="en-US"/>
        </w:rPr>
        <w:t>_____________, in calitate de _____________________, legal autorizat sa semnez</w:t>
      </w:r>
      <w:r w:rsidRPr="000C38EE">
        <w:rPr>
          <w:rFonts w:ascii="Times New Roman" w:eastAsiaTheme="minorHAnsi" w:hAnsi="Times New Roman"/>
          <w:color w:val="000000"/>
          <w:lang w:val="it-IT" w:eastAsia="en-US"/>
        </w:rPr>
        <w:t xml:space="preserve"> </w:t>
      </w:r>
      <w:r w:rsidR="00E03276" w:rsidRPr="000C38EE">
        <w:rPr>
          <w:rFonts w:ascii="Times New Roman" w:eastAsiaTheme="minorHAnsi" w:hAnsi="Times New Roman"/>
          <w:color w:val="000000"/>
          <w:lang w:val="it-IT" w:eastAsia="en-US"/>
        </w:rPr>
        <w:t>oferta pentru si in numele ____________________________________.</w:t>
      </w:r>
    </w:p>
    <w:p w14:paraId="1852607A" w14:textId="77777777" w:rsidR="00E03276" w:rsidRPr="000C38EE" w:rsidRDefault="0066440B" w:rsidP="0066440B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lang w:val="en-US" w:eastAsia="en-US"/>
        </w:rPr>
      </w:pPr>
      <w:r w:rsidRPr="000C38EE">
        <w:rPr>
          <w:rFonts w:ascii="Times New Roman" w:eastAsiaTheme="minorHAnsi" w:hAnsi="Times New Roman"/>
          <w:i/>
          <w:iCs/>
          <w:color w:val="000000"/>
          <w:lang w:val="it-IT" w:eastAsia="en-US"/>
        </w:rPr>
        <w:t xml:space="preserve">                                                                                                                                         </w:t>
      </w:r>
      <w:r w:rsidR="00E03276" w:rsidRPr="000C38EE">
        <w:rPr>
          <w:rFonts w:ascii="Times New Roman" w:eastAsiaTheme="minorHAnsi" w:hAnsi="Times New Roman"/>
          <w:i/>
          <w:iCs/>
          <w:color w:val="000000"/>
          <w:lang w:val="it-IT" w:eastAsia="en-US"/>
        </w:rPr>
        <w:t>(denumirea/numele operatorului</w:t>
      </w:r>
      <w:bookmarkStart w:id="0" w:name="_PRIVIND_EVITAREA_CONFLICTULUI_DE_IN"/>
      <w:bookmarkEnd w:id="0"/>
      <w:r w:rsidR="00E03276" w:rsidRPr="000C38EE">
        <w:rPr>
          <w:rFonts w:ascii="Times New Roman" w:eastAsiaTheme="minorHAnsi" w:hAnsi="Times New Roman"/>
          <w:i/>
          <w:iCs/>
          <w:color w:val="000000"/>
          <w:lang w:val="it-IT" w:eastAsia="en-US"/>
        </w:rPr>
        <w:t>)</w:t>
      </w:r>
    </w:p>
    <w:p w14:paraId="2B4BEAB5" w14:textId="77777777" w:rsidR="00E03276" w:rsidRPr="000C38EE" w:rsidRDefault="00E03276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en-US" w:eastAsia="en-US"/>
        </w:rPr>
      </w:pPr>
    </w:p>
    <w:sectPr w:rsidR="00E03276" w:rsidRPr="000C38EE" w:rsidSect="000C38EE">
      <w:headerReference w:type="default" r:id="rId8"/>
      <w:footerReference w:type="even" r:id="rId9"/>
      <w:pgSz w:w="15840" w:h="12240" w:orient="landscape"/>
      <w:pgMar w:top="1440" w:right="426" w:bottom="1440" w:left="98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B155" w14:textId="77777777" w:rsidR="00A4553B" w:rsidRDefault="00A4553B" w:rsidP="00A27B92">
      <w:pPr>
        <w:spacing w:after="0" w:line="240" w:lineRule="auto"/>
      </w:pPr>
      <w:r>
        <w:separator/>
      </w:r>
    </w:p>
  </w:endnote>
  <w:endnote w:type="continuationSeparator" w:id="0">
    <w:p w14:paraId="019A474A" w14:textId="77777777" w:rsidR="00A4553B" w:rsidRDefault="00A4553B" w:rsidP="00A2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1162" w14:textId="77777777" w:rsidR="00C3050E" w:rsidRDefault="00404952" w:rsidP="00F1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A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CB324" w14:textId="77777777" w:rsidR="00C3050E" w:rsidRDefault="00A4553B" w:rsidP="00C305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4F6A" w14:textId="77777777" w:rsidR="00A4553B" w:rsidRDefault="00A4553B" w:rsidP="00A27B92">
      <w:pPr>
        <w:spacing w:after="0" w:line="240" w:lineRule="auto"/>
      </w:pPr>
      <w:r>
        <w:separator/>
      </w:r>
    </w:p>
  </w:footnote>
  <w:footnote w:type="continuationSeparator" w:id="0">
    <w:p w14:paraId="36A28646" w14:textId="77777777" w:rsidR="00A4553B" w:rsidRDefault="00A4553B" w:rsidP="00A2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083F" w14:textId="153138C8" w:rsidR="00810AB8" w:rsidRPr="000C38EE" w:rsidRDefault="000C38EE" w:rsidP="000C38EE">
    <w:pPr>
      <w:pStyle w:val="Header"/>
      <w:jc w:val="center"/>
      <w:rPr>
        <w:rFonts w:eastAsia="PMingLiU"/>
      </w:rPr>
    </w:pPr>
    <w:bookmarkStart w:id="1" w:name="_Hlk525738388"/>
    <w:bookmarkStart w:id="2" w:name="_Hlk525738389"/>
    <w:r w:rsidRPr="000C38EE">
      <w:rPr>
        <w:rFonts w:eastAsia="PMingLiU"/>
        <w:noProof/>
      </w:rPr>
      <w:drawing>
        <wp:inline distT="0" distB="0" distL="0" distR="0" wp14:anchorId="1C638406" wp14:editId="75032862">
          <wp:extent cx="6572250" cy="9429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73BC"/>
    <w:multiLevelType w:val="hybridMultilevel"/>
    <w:tmpl w:val="9258D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6B6E"/>
    <w:multiLevelType w:val="hybridMultilevel"/>
    <w:tmpl w:val="6EA414CC"/>
    <w:lvl w:ilvl="0" w:tplc="32F66E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A6C7"/>
    <w:multiLevelType w:val="multilevel"/>
    <w:tmpl w:val="0288CE27"/>
    <w:lvl w:ilvl="0">
      <w:numFmt w:val="bullet"/>
      <w:lvlText w:val="-"/>
      <w:lvlJc w:val="left"/>
      <w:pPr>
        <w:tabs>
          <w:tab w:val="num" w:pos="285"/>
        </w:tabs>
        <w:ind w:left="285" w:hanging="285"/>
      </w:pPr>
      <w:rPr>
        <w:rFonts w:ascii="Arial" w:hAnsi="Arial"/>
        <w:color w:val="000000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596D6EEC"/>
    <w:multiLevelType w:val="hybridMultilevel"/>
    <w:tmpl w:val="6398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81A0"/>
    <w:multiLevelType w:val="multilevel"/>
    <w:tmpl w:val="1B4375EC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Calibri" w:hAnsi="Calibri"/>
        <w:sz w:val="24"/>
      </w:rPr>
    </w:lvl>
    <w:lvl w:ilvl="1"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4095"/>
        </w:tabs>
        <w:ind w:left="409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4815"/>
        </w:tabs>
        <w:ind w:left="481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6255"/>
        </w:tabs>
        <w:ind w:left="625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8415"/>
        </w:tabs>
        <w:ind w:left="8415" w:hanging="360"/>
      </w:pPr>
      <w:rPr>
        <w:rFonts w:ascii="Wingdings" w:hAnsi="Wingdings"/>
        <w:sz w:val="24"/>
      </w:rPr>
    </w:lvl>
  </w:abstractNum>
  <w:abstractNum w:abstractNumId="6" w15:restartNumberingAfterBreak="0">
    <w:nsid w:val="70891759"/>
    <w:multiLevelType w:val="hybridMultilevel"/>
    <w:tmpl w:val="B22021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374FF"/>
    <w:multiLevelType w:val="hybridMultilevel"/>
    <w:tmpl w:val="6DFCBC9A"/>
    <w:lvl w:ilvl="0" w:tplc="BD90F382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1A"/>
    <w:rsid w:val="000349AF"/>
    <w:rsid w:val="00037AD2"/>
    <w:rsid w:val="00092946"/>
    <w:rsid w:val="000B1493"/>
    <w:rsid w:val="000C38EE"/>
    <w:rsid w:val="000C73E3"/>
    <w:rsid w:val="001957A7"/>
    <w:rsid w:val="001F7C4E"/>
    <w:rsid w:val="002047FA"/>
    <w:rsid w:val="00221F09"/>
    <w:rsid w:val="002239B2"/>
    <w:rsid w:val="002836A8"/>
    <w:rsid w:val="002C6336"/>
    <w:rsid w:val="00311FB4"/>
    <w:rsid w:val="00347563"/>
    <w:rsid w:val="0035265D"/>
    <w:rsid w:val="003839AC"/>
    <w:rsid w:val="003E5573"/>
    <w:rsid w:val="003E593A"/>
    <w:rsid w:val="00404952"/>
    <w:rsid w:val="004218D8"/>
    <w:rsid w:val="004225B2"/>
    <w:rsid w:val="00435EFA"/>
    <w:rsid w:val="00464E44"/>
    <w:rsid w:val="005026C1"/>
    <w:rsid w:val="00504E83"/>
    <w:rsid w:val="005846D5"/>
    <w:rsid w:val="005E03D2"/>
    <w:rsid w:val="005F1B75"/>
    <w:rsid w:val="00614159"/>
    <w:rsid w:val="00621BB4"/>
    <w:rsid w:val="00642392"/>
    <w:rsid w:val="0066440B"/>
    <w:rsid w:val="00685293"/>
    <w:rsid w:val="006E40A8"/>
    <w:rsid w:val="00747DCF"/>
    <w:rsid w:val="007E6B1C"/>
    <w:rsid w:val="00806C0C"/>
    <w:rsid w:val="00810AB8"/>
    <w:rsid w:val="00831F0E"/>
    <w:rsid w:val="00845D62"/>
    <w:rsid w:val="00847F6E"/>
    <w:rsid w:val="008918B4"/>
    <w:rsid w:val="008B7A23"/>
    <w:rsid w:val="008B7D44"/>
    <w:rsid w:val="008C49E0"/>
    <w:rsid w:val="008D0FEA"/>
    <w:rsid w:val="008E7D39"/>
    <w:rsid w:val="008F3EA2"/>
    <w:rsid w:val="00900852"/>
    <w:rsid w:val="0090366E"/>
    <w:rsid w:val="0091527B"/>
    <w:rsid w:val="00933764"/>
    <w:rsid w:val="00951AFB"/>
    <w:rsid w:val="00974D1C"/>
    <w:rsid w:val="009A051A"/>
    <w:rsid w:val="009C0A74"/>
    <w:rsid w:val="009F5288"/>
    <w:rsid w:val="00A27B92"/>
    <w:rsid w:val="00A34E80"/>
    <w:rsid w:val="00A4553B"/>
    <w:rsid w:val="00A72A79"/>
    <w:rsid w:val="00AB3146"/>
    <w:rsid w:val="00B157DF"/>
    <w:rsid w:val="00B42F5C"/>
    <w:rsid w:val="00B60E11"/>
    <w:rsid w:val="00C07235"/>
    <w:rsid w:val="00C12494"/>
    <w:rsid w:val="00CF02AA"/>
    <w:rsid w:val="00D362C0"/>
    <w:rsid w:val="00D363B0"/>
    <w:rsid w:val="00D5744F"/>
    <w:rsid w:val="00D625F7"/>
    <w:rsid w:val="00DB7C24"/>
    <w:rsid w:val="00DD47FC"/>
    <w:rsid w:val="00DD6D37"/>
    <w:rsid w:val="00DF4B69"/>
    <w:rsid w:val="00E03276"/>
    <w:rsid w:val="00E645A2"/>
    <w:rsid w:val="00E67ED7"/>
    <w:rsid w:val="00EA3C43"/>
    <w:rsid w:val="00EA57D8"/>
    <w:rsid w:val="00EB623C"/>
    <w:rsid w:val="00EC2DEF"/>
    <w:rsid w:val="00F57B9C"/>
    <w:rsid w:val="00F705E5"/>
    <w:rsid w:val="00FB756B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877F"/>
  <w15:docId w15:val="{43D6BDBE-D051-4F0E-9EBB-05975AD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1A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A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05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A051A"/>
    <w:rPr>
      <w:color w:val="0000FF"/>
      <w:u w:val="single"/>
    </w:rPr>
  </w:style>
  <w:style w:type="paragraph" w:customStyle="1" w:styleId="heading2plain">
    <w:name w:val="heading 2 plain"/>
    <w:basedOn w:val="Heading2"/>
    <w:next w:val="Normal"/>
    <w:rsid w:val="009A051A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customStyle="1" w:styleId="Section">
    <w:name w:val="Section"/>
    <w:basedOn w:val="Normal"/>
    <w:rsid w:val="009A051A"/>
    <w:pPr>
      <w:widowControl w:val="0"/>
      <w:spacing w:after="0" w:line="360" w:lineRule="exact"/>
      <w:jc w:val="center"/>
    </w:pPr>
    <w:rPr>
      <w:rFonts w:ascii="Arial" w:hAnsi="Arial" w:cs="Arial"/>
      <w:b/>
      <w:bCs/>
      <w:sz w:val="32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rsid w:val="009A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customStyle="1" w:styleId="NormalWeb2">
    <w:name w:val="Normal (Web)2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paragraph" w:customStyle="1" w:styleId="NormalWeb3">
    <w:name w:val="Normal (Web)3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051A"/>
  </w:style>
  <w:style w:type="paragraph" w:styleId="BodyText">
    <w:name w:val="Body Text"/>
    <w:basedOn w:val="Normal"/>
    <w:link w:val="BodyTextChar"/>
    <w:uiPriority w:val="99"/>
    <w:rsid w:val="009A051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A051A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41">
    <w:name w:val="Szövegtörzs (4)1"/>
    <w:basedOn w:val="Normal"/>
    <w:rsid w:val="009A051A"/>
    <w:pPr>
      <w:shd w:val="clear" w:color="auto" w:fill="FFFFFF"/>
      <w:spacing w:after="0" w:line="240" w:lineRule="atLeast"/>
      <w:ind w:hanging="260"/>
    </w:pPr>
    <w:rPr>
      <w:rFonts w:ascii="Times New Roman" w:hAnsi="Times New Roman"/>
      <w:b/>
      <w:bCs/>
      <w:sz w:val="23"/>
      <w:szCs w:val="23"/>
      <w:lang w:val="hu-HU" w:eastAsia="en-US"/>
    </w:rPr>
  </w:style>
  <w:style w:type="character" w:customStyle="1" w:styleId="Szvegtrzs48">
    <w:name w:val="Szövegtörzs (4)8"/>
    <w:rsid w:val="009A05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zvegtrzs4Trkz1pt">
    <w:name w:val="Szövegtörzs (4) + Térköz 1 pt"/>
    <w:rsid w:val="009A051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Szvegtrzs11">
    <w:name w:val="Szövegtörzs (11)"/>
    <w:basedOn w:val="Normal"/>
    <w:rsid w:val="009A051A"/>
    <w:pPr>
      <w:shd w:val="clear" w:color="auto" w:fill="FFFFFF"/>
      <w:spacing w:after="0" w:line="274" w:lineRule="exact"/>
    </w:pPr>
    <w:rPr>
      <w:rFonts w:ascii="Times New Roman" w:hAnsi="Times New Roman"/>
      <w:noProof/>
      <w:sz w:val="24"/>
      <w:lang w:val="hu-HU" w:eastAsia="en-US"/>
    </w:rPr>
  </w:style>
  <w:style w:type="table" w:styleId="TableGrid">
    <w:name w:val="Table Grid"/>
    <w:basedOn w:val="TableNormal"/>
    <w:uiPriority w:val="59"/>
    <w:rsid w:val="0095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1AF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AFB"/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1C"/>
    <w:rPr>
      <w:rFonts w:ascii="Calibri" w:eastAsia="Times New Roman" w:hAnsi="Calibri" w:cs="Times New Roman"/>
      <w:lang w:val="ro-RO" w:eastAsia="ro-RO"/>
    </w:rPr>
  </w:style>
  <w:style w:type="paragraph" w:customStyle="1" w:styleId="CharCharCaracterCaracter1CharCharCaracterCaracterCharCharCaracterCaracter1CharChar">
    <w:name w:val="Char Char Caracter Caracter1 Char Char Caracter Caracter Char Char Caracter Caracter1 Char Char"/>
    <w:basedOn w:val="Normal"/>
    <w:rsid w:val="00D362C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EB623C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table" w:customStyle="1" w:styleId="Tabelgril1">
    <w:name w:val="Tabel grilă1"/>
    <w:basedOn w:val="TableNormal"/>
    <w:next w:val="TableGrid"/>
    <w:uiPriority w:val="39"/>
    <w:rsid w:val="00E03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92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4"/>
      <w:lang w:val="en-US" w:eastAsia="en-US"/>
    </w:rPr>
  </w:style>
  <w:style w:type="paragraph" w:customStyle="1" w:styleId="Default">
    <w:name w:val="Default"/>
    <w:rsid w:val="000C38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C183-548C-4BEC-B485-358CFDF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605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30</cp:revision>
  <dcterms:created xsi:type="dcterms:W3CDTF">2018-09-28T08:38:00Z</dcterms:created>
  <dcterms:modified xsi:type="dcterms:W3CDTF">2021-07-20T14:55:00Z</dcterms:modified>
</cp:coreProperties>
</file>