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8953D" w14:textId="77777777" w:rsidR="008918B4" w:rsidRPr="00EB1419" w:rsidRDefault="008918B4" w:rsidP="000349AF">
      <w:pPr>
        <w:spacing w:after="0"/>
        <w:jc w:val="right"/>
        <w:rPr>
          <w:rFonts w:ascii="Times New Roman" w:eastAsiaTheme="minorHAnsi" w:hAnsi="Times New Roman"/>
          <w:b/>
          <w:lang w:val="en-US" w:eastAsia="en-US"/>
        </w:rPr>
      </w:pPr>
      <w:bookmarkStart w:id="0" w:name="_GoBack"/>
      <w:bookmarkEnd w:id="0"/>
    </w:p>
    <w:p w14:paraId="6641F004" w14:textId="77777777" w:rsidR="000349AF" w:rsidRPr="00EB1419" w:rsidRDefault="00A34E80" w:rsidP="000349AF">
      <w:pPr>
        <w:spacing w:after="0"/>
        <w:jc w:val="right"/>
        <w:rPr>
          <w:rFonts w:ascii="Times New Roman" w:eastAsiaTheme="minorHAnsi" w:hAnsi="Times New Roman"/>
          <w:b/>
          <w:lang w:val="en-US" w:eastAsia="en-US"/>
        </w:rPr>
      </w:pPr>
      <w:r w:rsidRPr="00EB1419">
        <w:rPr>
          <w:rFonts w:ascii="Times New Roman" w:eastAsiaTheme="minorHAnsi" w:hAnsi="Times New Roman"/>
          <w:b/>
          <w:lang w:val="en-US" w:eastAsia="en-US"/>
        </w:rPr>
        <w:t xml:space="preserve">FORMULARUL </w:t>
      </w:r>
      <w:r w:rsidR="000349AF" w:rsidRPr="00EB1419">
        <w:rPr>
          <w:rFonts w:ascii="Times New Roman" w:eastAsiaTheme="minorHAnsi" w:hAnsi="Times New Roman"/>
          <w:b/>
          <w:lang w:val="en-US" w:eastAsia="en-US"/>
        </w:rPr>
        <w:t>2</w:t>
      </w:r>
    </w:p>
    <w:p w14:paraId="0AA1C5C3" w14:textId="77777777" w:rsidR="000349AF" w:rsidRPr="00EB1419" w:rsidRDefault="000349AF" w:rsidP="0066440B">
      <w:pPr>
        <w:spacing w:after="0" w:line="240" w:lineRule="auto"/>
        <w:jc w:val="center"/>
        <w:rPr>
          <w:rFonts w:ascii="Times New Roman" w:eastAsiaTheme="minorHAnsi" w:hAnsi="Times New Roman"/>
          <w:b/>
          <w:color w:val="000000"/>
          <w:lang w:val="it-IT" w:eastAsia="en-US"/>
        </w:rPr>
      </w:pPr>
    </w:p>
    <w:p w14:paraId="7B2C8A6D" w14:textId="77777777" w:rsidR="008918B4" w:rsidRPr="00EB1419" w:rsidRDefault="008918B4" w:rsidP="0066440B">
      <w:pPr>
        <w:spacing w:after="0" w:line="240" w:lineRule="auto"/>
        <w:jc w:val="center"/>
        <w:rPr>
          <w:rFonts w:ascii="Times New Roman" w:eastAsiaTheme="minorHAnsi" w:hAnsi="Times New Roman"/>
          <w:b/>
          <w:color w:val="000000"/>
          <w:lang w:val="it-IT" w:eastAsia="en-US"/>
        </w:rPr>
      </w:pPr>
    </w:p>
    <w:p w14:paraId="38E72999" w14:textId="77777777" w:rsidR="00EB1419" w:rsidRDefault="00EB1419" w:rsidP="0066440B">
      <w:pPr>
        <w:spacing w:after="0" w:line="240" w:lineRule="auto"/>
        <w:jc w:val="center"/>
        <w:rPr>
          <w:rFonts w:ascii="Times New Roman" w:eastAsiaTheme="minorHAnsi" w:hAnsi="Times New Roman"/>
          <w:b/>
          <w:color w:val="000000"/>
          <w:lang w:val="it-IT" w:eastAsia="en-US"/>
        </w:rPr>
      </w:pPr>
    </w:p>
    <w:p w14:paraId="76C76776" w14:textId="571E1A63" w:rsidR="00E03276" w:rsidRPr="00EB1419" w:rsidRDefault="00E03276" w:rsidP="0066440B">
      <w:pPr>
        <w:spacing w:after="0" w:line="240" w:lineRule="auto"/>
        <w:jc w:val="center"/>
        <w:rPr>
          <w:rFonts w:ascii="Times New Roman" w:eastAsiaTheme="minorHAnsi" w:hAnsi="Times New Roman"/>
          <w:b/>
          <w:color w:val="000000"/>
          <w:lang w:val="it-IT" w:eastAsia="en-US"/>
        </w:rPr>
      </w:pPr>
      <w:r w:rsidRPr="00EB1419">
        <w:rPr>
          <w:rFonts w:ascii="Times New Roman" w:eastAsiaTheme="minorHAnsi" w:hAnsi="Times New Roman"/>
          <w:b/>
          <w:color w:val="000000"/>
          <w:lang w:val="it-IT" w:eastAsia="en-US"/>
        </w:rPr>
        <w:t>PROPUNEREA TEHNICA – SPECIFICATII TEHNICE OFERTATE</w:t>
      </w:r>
    </w:p>
    <w:p w14:paraId="5AD92169" w14:textId="77777777" w:rsidR="00F705E5" w:rsidRPr="00EB1419" w:rsidRDefault="00E03276" w:rsidP="00F705E5">
      <w:pPr>
        <w:spacing w:after="0" w:line="240" w:lineRule="auto"/>
        <w:jc w:val="center"/>
        <w:rPr>
          <w:rFonts w:ascii="Times New Roman" w:hAnsi="Times New Roman"/>
        </w:rPr>
      </w:pPr>
      <w:r w:rsidRPr="00EB1419">
        <w:rPr>
          <w:rFonts w:ascii="Times New Roman" w:eastAsiaTheme="minorHAnsi" w:hAnsi="Times New Roman"/>
          <w:b/>
          <w:color w:val="000000"/>
          <w:lang w:val="it-IT" w:eastAsia="en-US"/>
        </w:rPr>
        <w:t xml:space="preserve">Catre: </w:t>
      </w:r>
      <w:r w:rsidR="00F705E5" w:rsidRPr="00EB1419">
        <w:rPr>
          <w:rFonts w:ascii="Times New Roman" w:hAnsi="Times New Roman"/>
        </w:rPr>
        <w:t>Fundatia "Renasterea pentru Educatie,</w:t>
      </w:r>
    </w:p>
    <w:p w14:paraId="56E3A99C" w14:textId="77777777" w:rsidR="00F705E5" w:rsidRPr="00EB1419" w:rsidRDefault="00F705E5" w:rsidP="00F705E5">
      <w:pPr>
        <w:spacing w:after="0" w:line="240" w:lineRule="auto"/>
        <w:jc w:val="center"/>
        <w:rPr>
          <w:rFonts w:ascii="Times New Roman" w:hAnsi="Times New Roman"/>
          <w:lang w:val="fr-FR"/>
        </w:rPr>
      </w:pPr>
      <w:r w:rsidRPr="00EB1419">
        <w:rPr>
          <w:rFonts w:ascii="Times New Roman" w:hAnsi="Times New Roman"/>
          <w:lang w:val="fr-FR"/>
        </w:rPr>
        <w:t>Sanatate si Cultura"</w:t>
      </w:r>
    </w:p>
    <w:p w14:paraId="73A081E0" w14:textId="77777777" w:rsidR="00906C1B" w:rsidRPr="00EB1419" w:rsidRDefault="00906C1B" w:rsidP="005C5B23">
      <w:pPr>
        <w:spacing w:after="0"/>
        <w:jc w:val="both"/>
        <w:rPr>
          <w:rFonts w:ascii="Times New Roman" w:eastAsiaTheme="minorHAnsi" w:hAnsi="Times New Roman"/>
          <w:lang w:eastAsia="en-US"/>
        </w:rPr>
      </w:pPr>
    </w:p>
    <w:p w14:paraId="2C616FF8" w14:textId="77777777" w:rsidR="004C7847" w:rsidRDefault="004C7847" w:rsidP="005C5B23">
      <w:pPr>
        <w:spacing w:after="0"/>
        <w:jc w:val="both"/>
        <w:rPr>
          <w:rFonts w:ascii="Times New Roman" w:eastAsiaTheme="minorHAnsi" w:hAnsi="Times New Roman"/>
          <w:lang w:eastAsia="en-US"/>
        </w:rPr>
      </w:pPr>
    </w:p>
    <w:p w14:paraId="7C4779C9" w14:textId="77777777" w:rsidR="004C7847" w:rsidRDefault="004C7847" w:rsidP="005C5B23">
      <w:pPr>
        <w:spacing w:after="0"/>
        <w:jc w:val="both"/>
        <w:rPr>
          <w:rFonts w:ascii="Times New Roman" w:eastAsiaTheme="minorHAnsi" w:hAnsi="Times New Roman"/>
          <w:lang w:eastAsia="en-US"/>
        </w:rPr>
      </w:pPr>
    </w:p>
    <w:p w14:paraId="0B326705" w14:textId="65A51F0B" w:rsidR="004C7847" w:rsidRPr="004C7847" w:rsidRDefault="004C7847" w:rsidP="004C7847">
      <w:pPr>
        <w:autoSpaceDE w:val="0"/>
        <w:autoSpaceDN w:val="0"/>
        <w:adjustRightInd w:val="0"/>
        <w:jc w:val="both"/>
        <w:rPr>
          <w:rFonts w:ascii="Times New Roman" w:hAnsi="Times New Roman"/>
        </w:rPr>
      </w:pPr>
      <w:r w:rsidRPr="004C7847">
        <w:rPr>
          <w:rFonts w:ascii="Times New Roman" w:hAnsi="Times New Roman"/>
          <w:lang w:val="es-ES"/>
        </w:rPr>
        <w:t xml:space="preserve">Serviciile de catering de mai jos se vor desfasura in </w:t>
      </w:r>
      <w:r w:rsidRPr="004C7847">
        <w:rPr>
          <w:rFonts w:ascii="Times New Roman" w:hAnsi="Times New Roman"/>
        </w:rPr>
        <w:t xml:space="preserve">Regiunea Sud Muntenia in judetele </w:t>
      </w:r>
      <w:hyperlink r:id="rId8" w:tooltip="Județul Argeș" w:history="1">
        <w:r w:rsidRPr="004C7847">
          <w:rPr>
            <w:rStyle w:val="Hyperlink"/>
            <w:rFonts w:ascii="Times New Roman" w:hAnsi="Times New Roman"/>
            <w:b/>
            <w:bCs/>
            <w:color w:val="auto"/>
            <w:u w:val="none"/>
          </w:rPr>
          <w:t>Argeș</w:t>
        </w:r>
      </w:hyperlink>
      <w:r w:rsidRPr="004C7847">
        <w:rPr>
          <w:rFonts w:ascii="Times New Roman" w:hAnsi="Times New Roman"/>
          <w:b/>
          <w:bCs/>
        </w:rPr>
        <w:t>, </w:t>
      </w:r>
      <w:hyperlink r:id="rId9" w:tooltip="Județul Prahova" w:history="1">
        <w:r w:rsidRPr="004C7847">
          <w:rPr>
            <w:rStyle w:val="Hyperlink"/>
            <w:rFonts w:ascii="Times New Roman" w:hAnsi="Times New Roman"/>
            <w:b/>
            <w:bCs/>
            <w:color w:val="auto"/>
            <w:u w:val="none"/>
          </w:rPr>
          <w:t>Prahova</w:t>
        </w:r>
      </w:hyperlink>
      <w:r w:rsidRPr="004C7847">
        <w:rPr>
          <w:rFonts w:ascii="Times New Roman" w:hAnsi="Times New Roman"/>
          <w:b/>
          <w:bCs/>
        </w:rPr>
        <w:t>, </w:t>
      </w:r>
      <w:hyperlink r:id="rId10" w:tooltip="Județul Dâmbovița" w:history="1">
        <w:r w:rsidRPr="004C7847">
          <w:rPr>
            <w:rStyle w:val="Hyperlink"/>
            <w:rFonts w:ascii="Times New Roman" w:hAnsi="Times New Roman"/>
            <w:b/>
            <w:bCs/>
            <w:color w:val="auto"/>
            <w:u w:val="none"/>
          </w:rPr>
          <w:t>Dâmbovița</w:t>
        </w:r>
      </w:hyperlink>
      <w:r w:rsidRPr="004C7847">
        <w:rPr>
          <w:rFonts w:ascii="Times New Roman" w:hAnsi="Times New Roman"/>
          <w:b/>
          <w:bCs/>
        </w:rPr>
        <w:t>, </w:t>
      </w:r>
      <w:hyperlink r:id="rId11" w:tooltip="Județul Teleorman" w:history="1">
        <w:r w:rsidRPr="004C7847">
          <w:rPr>
            <w:rStyle w:val="Hyperlink"/>
            <w:rFonts w:ascii="Times New Roman" w:hAnsi="Times New Roman"/>
            <w:b/>
            <w:bCs/>
            <w:color w:val="auto"/>
            <w:u w:val="none"/>
          </w:rPr>
          <w:t>Teleorman</w:t>
        </w:r>
      </w:hyperlink>
      <w:r w:rsidRPr="004C7847">
        <w:rPr>
          <w:rFonts w:ascii="Times New Roman" w:hAnsi="Times New Roman"/>
          <w:b/>
          <w:bCs/>
        </w:rPr>
        <w:t>, </w:t>
      </w:r>
      <w:hyperlink r:id="rId12" w:tooltip="Județul Giurgiu" w:history="1">
        <w:r w:rsidRPr="004C7847">
          <w:rPr>
            <w:rStyle w:val="Hyperlink"/>
            <w:rFonts w:ascii="Times New Roman" w:hAnsi="Times New Roman"/>
            <w:b/>
            <w:bCs/>
            <w:color w:val="auto"/>
            <w:u w:val="none"/>
          </w:rPr>
          <w:t>Giurgiu</w:t>
        </w:r>
      </w:hyperlink>
      <w:r w:rsidRPr="004C7847">
        <w:rPr>
          <w:rFonts w:ascii="Times New Roman" w:hAnsi="Times New Roman"/>
          <w:b/>
          <w:bCs/>
        </w:rPr>
        <w:t>, </w:t>
      </w:r>
      <w:hyperlink r:id="rId13" w:tooltip="Județul Ialomița" w:history="1">
        <w:r w:rsidRPr="004C7847">
          <w:rPr>
            <w:rStyle w:val="Hyperlink"/>
            <w:rFonts w:ascii="Times New Roman" w:hAnsi="Times New Roman"/>
            <w:b/>
            <w:bCs/>
            <w:color w:val="auto"/>
            <w:u w:val="none"/>
          </w:rPr>
          <w:t>Ialomița</w:t>
        </w:r>
      </w:hyperlink>
      <w:r w:rsidRPr="004C7847">
        <w:rPr>
          <w:rFonts w:ascii="Times New Roman" w:hAnsi="Times New Roman"/>
          <w:b/>
          <w:bCs/>
        </w:rPr>
        <w:t> și </w:t>
      </w:r>
      <w:hyperlink r:id="rId14" w:tooltip="Județul Călărași" w:history="1">
        <w:r w:rsidRPr="004C7847">
          <w:rPr>
            <w:rStyle w:val="Hyperlink"/>
            <w:rFonts w:ascii="Times New Roman" w:hAnsi="Times New Roman"/>
            <w:b/>
            <w:bCs/>
            <w:color w:val="auto"/>
            <w:u w:val="none"/>
          </w:rPr>
          <w:t>Călărași</w:t>
        </w:r>
      </w:hyperlink>
      <w:r w:rsidRPr="004C7847">
        <w:rPr>
          <w:rFonts w:ascii="Times New Roman" w:hAnsi="Times New Roman"/>
        </w:rPr>
        <w:t xml:space="preserve">. In fiecare judet se va </w:t>
      </w:r>
      <w:r>
        <w:rPr>
          <w:rFonts w:ascii="Times New Roman" w:hAnsi="Times New Roman"/>
        </w:rPr>
        <w:t xml:space="preserve">presta </w:t>
      </w:r>
      <w:r w:rsidRPr="004C7847">
        <w:rPr>
          <w:rFonts w:ascii="Times New Roman" w:hAnsi="Times New Roman"/>
        </w:rPr>
        <w:t>servicii</w:t>
      </w:r>
      <w:r>
        <w:rPr>
          <w:rFonts w:ascii="Times New Roman" w:hAnsi="Times New Roman"/>
        </w:rPr>
        <w:t xml:space="preserve"> </w:t>
      </w:r>
      <w:r w:rsidRPr="004C7847">
        <w:rPr>
          <w:rFonts w:ascii="Times New Roman" w:hAnsi="Times New Roman"/>
        </w:rPr>
        <w:t>de catering</w:t>
      </w:r>
      <w:r>
        <w:rPr>
          <w:rFonts w:ascii="Times New Roman" w:hAnsi="Times New Roman"/>
        </w:rPr>
        <w:t xml:space="preserve"> </w:t>
      </w:r>
      <w:r w:rsidRPr="004C7847">
        <w:rPr>
          <w:rFonts w:ascii="Times New Roman" w:hAnsi="Times New Roman"/>
        </w:rPr>
        <w:t xml:space="preserve">in cadrul proiectului pentru un numar de 50 de persoane/eveniment. </w:t>
      </w:r>
    </w:p>
    <w:p w14:paraId="6E49381C" w14:textId="77777777" w:rsidR="004C7847" w:rsidRDefault="004C7847" w:rsidP="004C7847">
      <w:pPr>
        <w:spacing w:after="0" w:line="240" w:lineRule="auto"/>
        <w:jc w:val="both"/>
        <w:rPr>
          <w:rFonts w:ascii="Times New Roman" w:hAnsi="Times New Roman"/>
        </w:rPr>
      </w:pPr>
      <w:r w:rsidRPr="004C7847">
        <w:rPr>
          <w:rFonts w:ascii="Times New Roman" w:hAnsi="Times New Roman"/>
        </w:rPr>
        <w:t>Serviciile de catering se vor presta in perioada implementarii proiectului. Data concreta pentru fiecare eveniment judetean va fi anuntata cu cele putin 15 zile inainte de catre Beneficiar.</w:t>
      </w:r>
      <w:r>
        <w:rPr>
          <w:rFonts w:ascii="Times New Roman" w:hAnsi="Times New Roman"/>
        </w:rPr>
        <w:t xml:space="preserve"> </w:t>
      </w:r>
    </w:p>
    <w:p w14:paraId="6937123E" w14:textId="77777777" w:rsidR="004C7847" w:rsidRDefault="004C7847" w:rsidP="004C7847">
      <w:pPr>
        <w:spacing w:after="0" w:line="240" w:lineRule="auto"/>
        <w:jc w:val="both"/>
        <w:rPr>
          <w:rFonts w:ascii="Times New Roman" w:hAnsi="Times New Roman"/>
        </w:rPr>
      </w:pPr>
    </w:p>
    <w:p w14:paraId="4092B18A" w14:textId="69390DAB" w:rsidR="0052122A" w:rsidRDefault="0052122A" w:rsidP="0052122A">
      <w:pPr>
        <w:spacing w:after="0" w:line="240" w:lineRule="auto"/>
        <w:rPr>
          <w:rFonts w:ascii="Times New Roman" w:hAnsi="Times New Roman"/>
        </w:rPr>
      </w:pPr>
      <w:r w:rsidRPr="00553AB2">
        <w:rPr>
          <w:rFonts w:ascii="Times New Roman" w:hAnsi="Times New Roman"/>
        </w:rPr>
        <w:t>Se vor presta 7 servicii de catering in fiecare judet cu ceintele minimale de mai jos</w:t>
      </w:r>
      <w:r>
        <w:rPr>
          <w:rFonts w:ascii="Times New Roman" w:hAnsi="Times New Roman"/>
        </w:rPr>
        <w:t xml:space="preserve"> </w:t>
      </w:r>
      <w:r w:rsidR="002D395D">
        <w:rPr>
          <w:rFonts w:ascii="Times New Roman" w:hAnsi="Times New Roman"/>
        </w:rPr>
        <w:t xml:space="preserve">(solicitate unui </w:t>
      </w:r>
      <w:r>
        <w:rPr>
          <w:rFonts w:ascii="Times New Roman" w:hAnsi="Times New Roman"/>
        </w:rPr>
        <w:t>eveniment</w:t>
      </w:r>
      <w:r w:rsidR="002D395D">
        <w:rPr>
          <w:rFonts w:ascii="Times New Roman" w:hAnsi="Times New Roman"/>
        </w:rPr>
        <w:t>)</w:t>
      </w:r>
      <w:r w:rsidRPr="00553AB2">
        <w:rPr>
          <w:rFonts w:ascii="Times New Roman" w:hAnsi="Times New Roman"/>
        </w:rPr>
        <w:t>:</w:t>
      </w:r>
    </w:p>
    <w:p w14:paraId="56B1D725" w14:textId="77777777" w:rsidR="0052122A" w:rsidRPr="00553AB2" w:rsidRDefault="0052122A" w:rsidP="0052122A">
      <w:pPr>
        <w:spacing w:after="0" w:line="240" w:lineRule="auto"/>
        <w:rPr>
          <w:rFonts w:ascii="Times New Roman" w:hAnsi="Times New Roman"/>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657"/>
      </w:tblGrid>
      <w:tr w:rsidR="00C642E3" w:rsidRPr="00516FCF" w14:paraId="7F1FBFFD" w14:textId="77777777" w:rsidTr="00A660C2">
        <w:trPr>
          <w:trHeight w:val="3084"/>
          <w:jc w:val="center"/>
        </w:trPr>
        <w:tc>
          <w:tcPr>
            <w:tcW w:w="1413" w:type="dxa"/>
          </w:tcPr>
          <w:p w14:paraId="5513ADAF" w14:textId="77777777" w:rsidR="00C642E3" w:rsidRPr="00516FCF" w:rsidRDefault="00C642E3" w:rsidP="00A660C2">
            <w:pPr>
              <w:autoSpaceDE w:val="0"/>
              <w:autoSpaceDN w:val="0"/>
              <w:adjustRightInd w:val="0"/>
              <w:spacing w:after="0" w:line="240" w:lineRule="auto"/>
              <w:rPr>
                <w:rFonts w:ascii="Times New Roman" w:hAnsi="Times New Roman"/>
                <w:lang w:val="es-ES"/>
              </w:rPr>
            </w:pPr>
          </w:p>
          <w:p w14:paraId="6EFAEAC3" w14:textId="77777777" w:rsidR="00C642E3" w:rsidRPr="00516FCF" w:rsidRDefault="00C642E3" w:rsidP="00A660C2">
            <w:pPr>
              <w:autoSpaceDE w:val="0"/>
              <w:autoSpaceDN w:val="0"/>
              <w:adjustRightInd w:val="0"/>
              <w:spacing w:after="0" w:line="240" w:lineRule="auto"/>
              <w:rPr>
                <w:rFonts w:ascii="Times New Roman" w:hAnsi="Times New Roman"/>
                <w:lang w:val="es-ES"/>
              </w:rPr>
            </w:pPr>
          </w:p>
          <w:p w14:paraId="2B0D3307" w14:textId="77777777" w:rsidR="00C642E3" w:rsidRPr="00516FCF" w:rsidRDefault="00C642E3" w:rsidP="00A660C2">
            <w:pPr>
              <w:autoSpaceDE w:val="0"/>
              <w:autoSpaceDN w:val="0"/>
              <w:adjustRightInd w:val="0"/>
              <w:spacing w:after="0" w:line="240" w:lineRule="auto"/>
              <w:rPr>
                <w:rFonts w:ascii="Times New Roman" w:hAnsi="Times New Roman"/>
                <w:lang w:val="es-ES"/>
              </w:rPr>
            </w:pPr>
          </w:p>
          <w:p w14:paraId="346B5482" w14:textId="77777777" w:rsidR="00C642E3" w:rsidRPr="00516FCF" w:rsidRDefault="00C642E3" w:rsidP="00A660C2">
            <w:pPr>
              <w:spacing w:after="0" w:line="240" w:lineRule="auto"/>
              <w:rPr>
                <w:rFonts w:ascii="Times New Roman" w:hAnsi="Times New Roman"/>
              </w:rPr>
            </w:pPr>
            <w:r w:rsidRPr="00516FCF">
              <w:rPr>
                <w:rFonts w:ascii="Times New Roman" w:hAnsi="Times New Roman"/>
                <w:lang w:val="es-ES"/>
              </w:rPr>
              <w:t>Servicii de catering tip b</w:t>
            </w:r>
            <w:r w:rsidRPr="00516FCF">
              <w:rPr>
                <w:rFonts w:ascii="Times New Roman" w:hAnsi="Times New Roman"/>
              </w:rPr>
              <w:t>ufet suedez pentru 50 persoane;</w:t>
            </w:r>
          </w:p>
          <w:p w14:paraId="1495C536" w14:textId="77777777" w:rsidR="00C642E3" w:rsidRPr="00516FCF" w:rsidRDefault="00C642E3" w:rsidP="00A660C2">
            <w:pPr>
              <w:autoSpaceDE w:val="0"/>
              <w:autoSpaceDN w:val="0"/>
              <w:adjustRightInd w:val="0"/>
              <w:spacing w:after="0" w:line="240" w:lineRule="auto"/>
              <w:rPr>
                <w:rFonts w:ascii="Times New Roman" w:hAnsi="Times New Roman"/>
                <w:b/>
              </w:rPr>
            </w:pPr>
          </w:p>
          <w:p w14:paraId="50BB751E" w14:textId="77777777" w:rsidR="00C642E3" w:rsidRPr="00516FCF" w:rsidRDefault="00C642E3" w:rsidP="00A660C2">
            <w:pPr>
              <w:autoSpaceDE w:val="0"/>
              <w:autoSpaceDN w:val="0"/>
              <w:adjustRightInd w:val="0"/>
              <w:spacing w:after="0" w:line="240" w:lineRule="auto"/>
              <w:rPr>
                <w:rFonts w:ascii="Times New Roman" w:hAnsi="Times New Roman"/>
                <w:b/>
                <w:bCs/>
              </w:rPr>
            </w:pPr>
          </w:p>
        </w:tc>
        <w:tc>
          <w:tcPr>
            <w:tcW w:w="8657" w:type="dxa"/>
          </w:tcPr>
          <w:p w14:paraId="4288EB32" w14:textId="77777777" w:rsidR="00C642E3" w:rsidRPr="00A755A2" w:rsidRDefault="00C642E3" w:rsidP="00C642E3">
            <w:pPr>
              <w:pStyle w:val="ListParagraph"/>
              <w:numPr>
                <w:ilvl w:val="0"/>
                <w:numId w:val="5"/>
              </w:numPr>
              <w:spacing w:after="0" w:line="240" w:lineRule="auto"/>
              <w:ind w:left="314"/>
              <w:rPr>
                <w:rFonts w:ascii="Times New Roman" w:hAnsi="Times New Roman" w:cs="Times New Roman"/>
                <w:sz w:val="22"/>
              </w:rPr>
            </w:pPr>
            <w:r w:rsidRPr="00A755A2">
              <w:rPr>
                <w:rFonts w:ascii="Times New Roman" w:hAnsi="Times New Roman" w:cs="Times New Roman"/>
                <w:b/>
                <w:bCs/>
                <w:color w:val="000000"/>
                <w:sz w:val="22"/>
                <w:lang w:val="ro-RO"/>
              </w:rPr>
              <w:t xml:space="preserve">Produse de patiserie dulce si sarata </w:t>
            </w:r>
            <w:r w:rsidRPr="00A755A2">
              <w:rPr>
                <w:rFonts w:ascii="Times New Roman" w:hAnsi="Times New Roman" w:cs="Times New Roman"/>
                <w:color w:val="000000"/>
                <w:sz w:val="22"/>
                <w:lang w:val="ro-RO"/>
              </w:rPr>
              <w:t>– m</w:t>
            </w:r>
            <w:r w:rsidRPr="00A755A2">
              <w:rPr>
                <w:rFonts w:ascii="Times New Roman" w:hAnsi="Times New Roman" w:cs="Times New Roman"/>
                <w:sz w:val="22"/>
              </w:rPr>
              <w:t>inim 9 kg</w:t>
            </w:r>
          </w:p>
          <w:p w14:paraId="19B3BB34" w14:textId="77777777" w:rsidR="00C642E3" w:rsidRDefault="00C642E3" w:rsidP="00C642E3">
            <w:pPr>
              <w:pStyle w:val="ListParagraph"/>
              <w:numPr>
                <w:ilvl w:val="0"/>
                <w:numId w:val="5"/>
              </w:numPr>
              <w:spacing w:after="0" w:line="240" w:lineRule="auto"/>
              <w:ind w:left="314"/>
              <w:rPr>
                <w:rFonts w:ascii="Times New Roman" w:hAnsi="Times New Roman" w:cs="Times New Roman"/>
                <w:sz w:val="22"/>
              </w:rPr>
            </w:pPr>
            <w:r w:rsidRPr="00A755A2">
              <w:rPr>
                <w:rFonts w:ascii="Times New Roman" w:hAnsi="Times New Roman" w:cs="Times New Roman"/>
                <w:b/>
                <w:bCs/>
                <w:sz w:val="22"/>
              </w:rPr>
              <w:t>Plăcinte</w:t>
            </w:r>
            <w:r w:rsidRPr="00A755A2">
              <w:rPr>
                <w:rFonts w:ascii="Times New Roman" w:hAnsi="Times New Roman" w:cs="Times New Roman"/>
                <w:sz w:val="22"/>
              </w:rPr>
              <w:t xml:space="preserve"> (cu pastă de măsline și ceapă caramelizată în aluat fraged si semințe de susan sau cu umplutură de mix bogat de brânză feta, brânză de vaci, telemea de capră și mentă, în aluat cu unt, sau plăcinte cu brânză Halloumi, telemea de capră, vacă, oregano și mentă, în aluat fraged cu mix de semințe)  - minim 90 buc</w:t>
            </w:r>
          </w:p>
          <w:p w14:paraId="1F216BCC" w14:textId="77777777" w:rsidR="00C642E3" w:rsidRDefault="00C642E3" w:rsidP="00C642E3">
            <w:pPr>
              <w:pStyle w:val="ListParagraph"/>
              <w:numPr>
                <w:ilvl w:val="0"/>
                <w:numId w:val="5"/>
              </w:numPr>
              <w:spacing w:after="0" w:line="240" w:lineRule="auto"/>
              <w:ind w:left="314"/>
              <w:rPr>
                <w:rFonts w:ascii="Times New Roman" w:hAnsi="Times New Roman" w:cs="Times New Roman"/>
                <w:sz w:val="22"/>
              </w:rPr>
            </w:pPr>
            <w:r w:rsidRPr="00A755A2">
              <w:rPr>
                <w:rFonts w:ascii="Times New Roman" w:hAnsi="Times New Roman" w:cs="Times New Roman"/>
                <w:b/>
                <w:bCs/>
                <w:sz w:val="22"/>
              </w:rPr>
              <w:t>Mini prajituri asortate</w:t>
            </w:r>
            <w:r w:rsidRPr="00A755A2">
              <w:rPr>
                <w:rFonts w:ascii="Times New Roman" w:hAnsi="Times New Roman" w:cs="Times New Roman"/>
                <w:sz w:val="22"/>
              </w:rPr>
              <w:t xml:space="preserve">-minim 10 kg </w:t>
            </w:r>
          </w:p>
          <w:p w14:paraId="60312389" w14:textId="77777777" w:rsidR="00C642E3" w:rsidRDefault="00C642E3" w:rsidP="00C642E3">
            <w:pPr>
              <w:pStyle w:val="ListParagraph"/>
              <w:numPr>
                <w:ilvl w:val="0"/>
                <w:numId w:val="5"/>
              </w:numPr>
              <w:spacing w:after="0" w:line="240" w:lineRule="auto"/>
              <w:ind w:left="314"/>
              <w:rPr>
                <w:rFonts w:ascii="Times New Roman" w:hAnsi="Times New Roman" w:cs="Times New Roman"/>
                <w:sz w:val="22"/>
              </w:rPr>
            </w:pPr>
            <w:r w:rsidRPr="00A755A2">
              <w:rPr>
                <w:rFonts w:ascii="Times New Roman" w:hAnsi="Times New Roman" w:cs="Times New Roman"/>
                <w:b/>
                <w:bCs/>
                <w:sz w:val="22"/>
              </w:rPr>
              <w:t>Cafea (lapte, zahar, zaharina)</w:t>
            </w:r>
            <w:r w:rsidRPr="00A755A2">
              <w:rPr>
                <w:rFonts w:ascii="Times New Roman" w:hAnsi="Times New Roman" w:cs="Times New Roman"/>
                <w:sz w:val="22"/>
              </w:rPr>
              <w:t xml:space="preserve"> - 150ml/persoana;</w:t>
            </w:r>
          </w:p>
          <w:p w14:paraId="582D21F9" w14:textId="77777777" w:rsidR="00C642E3" w:rsidRDefault="00C642E3" w:rsidP="00C642E3">
            <w:pPr>
              <w:pStyle w:val="ListParagraph"/>
              <w:numPr>
                <w:ilvl w:val="0"/>
                <w:numId w:val="5"/>
              </w:numPr>
              <w:spacing w:after="0" w:line="240" w:lineRule="auto"/>
              <w:ind w:left="314"/>
              <w:rPr>
                <w:rFonts w:ascii="Times New Roman" w:hAnsi="Times New Roman" w:cs="Times New Roman"/>
                <w:sz w:val="22"/>
              </w:rPr>
            </w:pPr>
            <w:r w:rsidRPr="00A755A2">
              <w:rPr>
                <w:rFonts w:ascii="Times New Roman" w:hAnsi="Times New Roman" w:cs="Times New Roman"/>
                <w:b/>
                <w:bCs/>
                <w:sz w:val="22"/>
              </w:rPr>
              <w:t>Apa minerala/plata</w:t>
            </w:r>
            <w:r w:rsidRPr="00A755A2">
              <w:rPr>
                <w:rFonts w:ascii="Times New Roman" w:hAnsi="Times New Roman" w:cs="Times New Roman"/>
                <w:sz w:val="22"/>
              </w:rPr>
              <w:t xml:space="preserve"> –</w:t>
            </w:r>
            <w:r>
              <w:rPr>
                <w:rFonts w:ascii="Times New Roman" w:hAnsi="Times New Roman" w:cs="Times New Roman"/>
                <w:sz w:val="22"/>
              </w:rPr>
              <w:t xml:space="preserve"> minim 1 sticla de</w:t>
            </w:r>
            <w:r w:rsidRPr="00A755A2">
              <w:rPr>
                <w:rFonts w:ascii="Times New Roman" w:hAnsi="Times New Roman" w:cs="Times New Roman"/>
                <w:sz w:val="22"/>
              </w:rPr>
              <w:t xml:space="preserve"> 500ml/persoana;</w:t>
            </w:r>
          </w:p>
          <w:p w14:paraId="567D3A2D" w14:textId="77777777" w:rsidR="00C642E3" w:rsidRPr="00A97DA8" w:rsidRDefault="00C642E3" w:rsidP="00C642E3">
            <w:pPr>
              <w:pStyle w:val="ListParagraph"/>
              <w:numPr>
                <w:ilvl w:val="0"/>
                <w:numId w:val="5"/>
              </w:numPr>
              <w:spacing w:after="0" w:line="240" w:lineRule="auto"/>
              <w:ind w:left="314"/>
              <w:rPr>
                <w:rFonts w:ascii="Times New Roman" w:hAnsi="Times New Roman" w:cs="Times New Roman"/>
                <w:sz w:val="22"/>
              </w:rPr>
            </w:pPr>
            <w:r w:rsidRPr="00A755A2">
              <w:rPr>
                <w:rFonts w:ascii="Times New Roman" w:hAnsi="Times New Roman" w:cs="Times New Roman"/>
                <w:b/>
                <w:bCs/>
                <w:sz w:val="22"/>
              </w:rPr>
              <w:t>Sucuri acidulate tip Pepsi /Fanta</w:t>
            </w:r>
            <w:r w:rsidRPr="00A755A2">
              <w:rPr>
                <w:rFonts w:ascii="Times New Roman" w:hAnsi="Times New Roman" w:cs="Times New Roman"/>
                <w:sz w:val="22"/>
              </w:rPr>
              <w:t xml:space="preserve"> –</w:t>
            </w:r>
            <w:r w:rsidRPr="00A97DA8">
              <w:rPr>
                <w:rFonts w:ascii="Times New Roman" w:hAnsi="Times New Roman" w:cs="Times New Roman"/>
                <w:sz w:val="22"/>
              </w:rPr>
              <w:t>minim 1 sticla de 500ml/persoana;</w:t>
            </w:r>
          </w:p>
          <w:p w14:paraId="1D2DBFB2" w14:textId="77777777" w:rsidR="00C642E3" w:rsidRPr="00A755A2" w:rsidRDefault="00C642E3" w:rsidP="00C642E3">
            <w:pPr>
              <w:pStyle w:val="ListParagraph"/>
              <w:numPr>
                <w:ilvl w:val="0"/>
                <w:numId w:val="5"/>
              </w:numPr>
              <w:spacing w:after="0" w:line="240" w:lineRule="auto"/>
              <w:ind w:left="314"/>
              <w:rPr>
                <w:rFonts w:ascii="Times New Roman" w:hAnsi="Times New Roman" w:cs="Times New Roman"/>
                <w:sz w:val="22"/>
              </w:rPr>
            </w:pPr>
            <w:r w:rsidRPr="00A755A2">
              <w:rPr>
                <w:rFonts w:ascii="Times New Roman" w:hAnsi="Times New Roman" w:cs="Times New Roman"/>
                <w:b/>
                <w:bCs/>
                <w:sz w:val="22"/>
              </w:rPr>
              <w:t>Logistica pentru coffee break si bufet suedez</w:t>
            </w:r>
            <w:r w:rsidRPr="00A755A2">
              <w:rPr>
                <w:rFonts w:ascii="Times New Roman" w:hAnsi="Times New Roman" w:cs="Times New Roman"/>
                <w:sz w:val="22"/>
              </w:rPr>
              <w:t xml:space="preserve"> (vesela, pahare, cesti, servetel) si transport la locatie inclusa in pret (</w:t>
            </w:r>
            <w:r w:rsidRPr="00A755A2">
              <w:rPr>
                <w:rFonts w:ascii="Times New Roman" w:hAnsi="Times New Roman" w:cs="Times New Roman"/>
                <w:color w:val="000000"/>
                <w:sz w:val="22"/>
                <w:lang w:val="ro-RO"/>
              </w:rPr>
              <w:t>minim 100 de pahare cafea de 150ml/pahar/, minim 100 bucati servetele, minim 100 de lingurite pentru prajituri, minim 100 farfurii)</w:t>
            </w:r>
            <w:r>
              <w:rPr>
                <w:rFonts w:ascii="Times New Roman" w:hAnsi="Times New Roman" w:cs="Times New Roman"/>
                <w:color w:val="000000"/>
                <w:sz w:val="22"/>
                <w:lang w:val="ro-RO"/>
              </w:rPr>
              <w:t>.</w:t>
            </w:r>
          </w:p>
        </w:tc>
      </w:tr>
    </w:tbl>
    <w:p w14:paraId="53F34D5C" w14:textId="77777777" w:rsidR="004C7847" w:rsidRPr="004C7847" w:rsidRDefault="004C7847" w:rsidP="004C7847">
      <w:pPr>
        <w:jc w:val="both"/>
        <w:rPr>
          <w:rFonts w:ascii="Times New Roman" w:hAnsi="Times New Roman"/>
        </w:rPr>
      </w:pPr>
    </w:p>
    <w:p w14:paraId="5F4A00A5" w14:textId="77777777" w:rsidR="004C7847" w:rsidRDefault="004C7847" w:rsidP="005C5B23">
      <w:pPr>
        <w:spacing w:after="0"/>
        <w:jc w:val="both"/>
        <w:rPr>
          <w:rFonts w:ascii="Times New Roman" w:eastAsiaTheme="minorHAnsi" w:hAnsi="Times New Roman"/>
          <w:lang w:eastAsia="en-US"/>
        </w:rPr>
      </w:pPr>
    </w:p>
    <w:p w14:paraId="7E613577" w14:textId="77777777" w:rsidR="004C7847" w:rsidRDefault="004C7847" w:rsidP="005C5B23">
      <w:pPr>
        <w:spacing w:after="0"/>
        <w:jc w:val="both"/>
        <w:rPr>
          <w:rFonts w:ascii="Times New Roman" w:eastAsiaTheme="minorHAnsi" w:hAnsi="Times New Roman"/>
          <w:lang w:eastAsia="en-US"/>
        </w:rPr>
      </w:pPr>
    </w:p>
    <w:p w14:paraId="65C5D9CD" w14:textId="35079162" w:rsidR="005C5B23" w:rsidRPr="00EB1419" w:rsidRDefault="005C5B23" w:rsidP="005C5B23">
      <w:pPr>
        <w:spacing w:after="0"/>
        <w:jc w:val="both"/>
        <w:rPr>
          <w:rFonts w:ascii="Times New Roman" w:eastAsiaTheme="minorHAnsi" w:hAnsi="Times New Roman"/>
          <w:lang w:eastAsia="en-US"/>
        </w:rPr>
      </w:pPr>
      <w:r w:rsidRPr="00EB1419">
        <w:rPr>
          <w:rFonts w:ascii="Times New Roman" w:eastAsiaTheme="minorHAnsi" w:hAnsi="Times New Roman"/>
          <w:lang w:eastAsia="en-US"/>
        </w:rPr>
        <w:t>Operator economic</w:t>
      </w:r>
    </w:p>
    <w:p w14:paraId="63F52ACB" w14:textId="4F77A8B4" w:rsidR="00957D5E" w:rsidRPr="00EB1419" w:rsidRDefault="00957D5E" w:rsidP="0066440B">
      <w:pPr>
        <w:spacing w:after="0" w:line="240" w:lineRule="auto"/>
        <w:jc w:val="both"/>
        <w:rPr>
          <w:rFonts w:ascii="Times New Roman" w:eastAsiaTheme="minorHAnsi" w:hAnsi="Times New Roman"/>
          <w:color w:val="000000"/>
          <w:sz w:val="20"/>
          <w:szCs w:val="20"/>
          <w:lang w:val="it-IT" w:eastAsia="en-US"/>
        </w:rPr>
      </w:pPr>
    </w:p>
    <w:p w14:paraId="3C8FDE01" w14:textId="77777777" w:rsidR="00957D5E" w:rsidRPr="00EB1419" w:rsidRDefault="00957D5E" w:rsidP="0066440B">
      <w:pPr>
        <w:spacing w:after="0" w:line="240" w:lineRule="auto"/>
        <w:jc w:val="both"/>
        <w:rPr>
          <w:rFonts w:ascii="Times New Roman" w:eastAsiaTheme="minorHAnsi" w:hAnsi="Times New Roman"/>
          <w:color w:val="000000"/>
          <w:lang w:val="it-IT" w:eastAsia="en-US"/>
        </w:rPr>
      </w:pPr>
    </w:p>
    <w:p w14:paraId="68FEB9B8" w14:textId="554D4290" w:rsidR="00E03276" w:rsidRPr="00EB1419" w:rsidRDefault="00E03276" w:rsidP="0066440B">
      <w:pPr>
        <w:spacing w:after="0" w:line="240" w:lineRule="auto"/>
        <w:jc w:val="both"/>
        <w:rPr>
          <w:rFonts w:ascii="Times New Roman" w:eastAsiaTheme="minorHAnsi" w:hAnsi="Times New Roman"/>
          <w:color w:val="000000"/>
          <w:lang w:val="it-IT" w:eastAsia="en-US"/>
        </w:rPr>
      </w:pPr>
      <w:r w:rsidRPr="00EB1419">
        <w:rPr>
          <w:rFonts w:ascii="Times New Roman" w:eastAsiaTheme="minorHAnsi" w:hAnsi="Times New Roman"/>
          <w:color w:val="000000"/>
          <w:lang w:val="it-IT" w:eastAsia="en-US"/>
        </w:rPr>
        <w:t>Data _____/_____/_____</w:t>
      </w:r>
    </w:p>
    <w:p w14:paraId="0F27B325" w14:textId="77777777" w:rsidR="0066440B" w:rsidRPr="00EB1419" w:rsidRDefault="0066440B" w:rsidP="0066440B">
      <w:pPr>
        <w:spacing w:after="0" w:line="240" w:lineRule="auto"/>
        <w:jc w:val="both"/>
        <w:rPr>
          <w:rFonts w:ascii="Times New Roman" w:eastAsiaTheme="minorHAnsi" w:hAnsi="Times New Roman"/>
          <w:color w:val="000000"/>
          <w:lang w:val="it-IT" w:eastAsia="en-US"/>
        </w:rPr>
      </w:pPr>
    </w:p>
    <w:p w14:paraId="01104A1E" w14:textId="77777777" w:rsidR="00E03276" w:rsidRPr="00EB1419" w:rsidRDefault="0066440B" w:rsidP="0066440B">
      <w:pPr>
        <w:spacing w:after="0" w:line="240" w:lineRule="auto"/>
        <w:jc w:val="both"/>
        <w:rPr>
          <w:rFonts w:ascii="Times New Roman" w:eastAsiaTheme="minorHAnsi" w:hAnsi="Times New Roman"/>
          <w:color w:val="000000"/>
          <w:lang w:val="it-IT" w:eastAsia="en-US"/>
        </w:rPr>
      </w:pPr>
      <w:r w:rsidRPr="00EB1419">
        <w:rPr>
          <w:rFonts w:ascii="Times New Roman" w:eastAsiaTheme="minorHAnsi" w:hAnsi="Times New Roman"/>
          <w:color w:val="000000"/>
          <w:lang w:val="it-IT" w:eastAsia="en-US"/>
        </w:rPr>
        <w:t xml:space="preserve">  </w:t>
      </w:r>
      <w:r w:rsidR="00E03276" w:rsidRPr="00EB1419">
        <w:rPr>
          <w:rFonts w:ascii="Times New Roman" w:eastAsiaTheme="minorHAnsi" w:hAnsi="Times New Roman"/>
          <w:color w:val="000000"/>
          <w:lang w:val="it-IT" w:eastAsia="en-US"/>
        </w:rPr>
        <w:t>_____________, in calitate de _____________________, legal autorizat sa semnez</w:t>
      </w:r>
      <w:r w:rsidRPr="00EB1419">
        <w:rPr>
          <w:rFonts w:ascii="Times New Roman" w:eastAsiaTheme="minorHAnsi" w:hAnsi="Times New Roman"/>
          <w:color w:val="000000"/>
          <w:lang w:val="it-IT" w:eastAsia="en-US"/>
        </w:rPr>
        <w:t xml:space="preserve"> </w:t>
      </w:r>
      <w:r w:rsidR="00E03276" w:rsidRPr="00EB1419">
        <w:rPr>
          <w:rFonts w:ascii="Times New Roman" w:eastAsiaTheme="minorHAnsi" w:hAnsi="Times New Roman"/>
          <w:color w:val="000000"/>
          <w:lang w:val="it-IT" w:eastAsia="en-US"/>
        </w:rPr>
        <w:t>oferta pentru si in numele ____________________________________.</w:t>
      </w:r>
    </w:p>
    <w:p w14:paraId="68F812CC" w14:textId="35157DB0" w:rsidR="00E03276" w:rsidRPr="00EB1419" w:rsidRDefault="0066440B" w:rsidP="00EB1419">
      <w:pPr>
        <w:spacing w:after="0" w:line="240" w:lineRule="auto"/>
        <w:rPr>
          <w:rFonts w:ascii="Times New Roman" w:eastAsiaTheme="minorHAnsi" w:hAnsi="Times New Roman"/>
          <w:color w:val="000000"/>
          <w:lang w:val="en-US" w:eastAsia="en-US"/>
        </w:rPr>
      </w:pPr>
      <w:r w:rsidRPr="00EB1419">
        <w:rPr>
          <w:rFonts w:ascii="Times New Roman" w:eastAsiaTheme="minorHAnsi" w:hAnsi="Times New Roman"/>
          <w:i/>
          <w:iCs/>
          <w:color w:val="000000"/>
          <w:lang w:val="it-IT" w:eastAsia="en-US"/>
        </w:rPr>
        <w:t xml:space="preserve">    </w:t>
      </w:r>
      <w:r w:rsidR="00E03276" w:rsidRPr="00EB1419">
        <w:rPr>
          <w:rFonts w:ascii="Times New Roman" w:eastAsiaTheme="minorHAnsi" w:hAnsi="Times New Roman"/>
          <w:i/>
          <w:iCs/>
          <w:color w:val="000000"/>
          <w:lang w:val="it-IT" w:eastAsia="en-US"/>
        </w:rPr>
        <w:t>(denumirea/numele operatorului</w:t>
      </w:r>
      <w:bookmarkStart w:id="1" w:name="_PRIVIND_EVITAREA_CONFLICTULUI_DE_IN"/>
      <w:bookmarkEnd w:id="1"/>
      <w:r w:rsidR="00E03276" w:rsidRPr="00EB1419">
        <w:rPr>
          <w:rFonts w:ascii="Times New Roman" w:eastAsiaTheme="minorHAnsi" w:hAnsi="Times New Roman"/>
          <w:i/>
          <w:iCs/>
          <w:color w:val="000000"/>
          <w:lang w:val="it-IT" w:eastAsia="en-US"/>
        </w:rPr>
        <w:t>)</w:t>
      </w:r>
    </w:p>
    <w:sectPr w:rsidR="00E03276" w:rsidRPr="00EB1419" w:rsidSect="00EB1419">
      <w:footerReference w:type="even" r:id="rId15"/>
      <w:pgSz w:w="12240" w:h="15840"/>
      <w:pgMar w:top="567" w:right="758" w:bottom="426" w:left="144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B76F0" w14:textId="77777777" w:rsidR="00A224C2" w:rsidRDefault="00A224C2" w:rsidP="00A27B92">
      <w:pPr>
        <w:spacing w:after="0" w:line="240" w:lineRule="auto"/>
      </w:pPr>
      <w:r>
        <w:separator/>
      </w:r>
    </w:p>
  </w:endnote>
  <w:endnote w:type="continuationSeparator" w:id="0">
    <w:p w14:paraId="2DBAB6B4" w14:textId="77777777" w:rsidR="00A224C2" w:rsidRDefault="00A224C2" w:rsidP="00A27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31D64" w14:textId="77777777" w:rsidR="00C3050E" w:rsidRDefault="00404952" w:rsidP="00F17533">
    <w:pPr>
      <w:pStyle w:val="Footer"/>
      <w:framePr w:wrap="around" w:vAnchor="text" w:hAnchor="margin" w:xAlign="right" w:y="1"/>
      <w:rPr>
        <w:rStyle w:val="PageNumber"/>
      </w:rPr>
    </w:pPr>
    <w:r>
      <w:rPr>
        <w:rStyle w:val="PageNumber"/>
      </w:rPr>
      <w:fldChar w:fldCharType="begin"/>
    </w:r>
    <w:r w:rsidR="009C0A74">
      <w:rPr>
        <w:rStyle w:val="PageNumber"/>
      </w:rPr>
      <w:instrText xml:space="preserve">PAGE  </w:instrText>
    </w:r>
    <w:r>
      <w:rPr>
        <w:rStyle w:val="PageNumber"/>
      </w:rPr>
      <w:fldChar w:fldCharType="end"/>
    </w:r>
  </w:p>
  <w:p w14:paraId="0E7B5102" w14:textId="77777777" w:rsidR="00C3050E" w:rsidRDefault="00A224C2" w:rsidP="00C305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68785" w14:textId="77777777" w:rsidR="00A224C2" w:rsidRDefault="00A224C2" w:rsidP="00A27B92">
      <w:pPr>
        <w:spacing w:after="0" w:line="240" w:lineRule="auto"/>
      </w:pPr>
      <w:r>
        <w:separator/>
      </w:r>
    </w:p>
  </w:footnote>
  <w:footnote w:type="continuationSeparator" w:id="0">
    <w:p w14:paraId="64DA4FD4" w14:textId="77777777" w:rsidR="00A224C2" w:rsidRDefault="00A224C2" w:rsidP="00A27B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C6B6E"/>
    <w:multiLevelType w:val="hybridMultilevel"/>
    <w:tmpl w:val="6EA414CC"/>
    <w:lvl w:ilvl="0" w:tplc="32F66E5E">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84620FC"/>
    <w:multiLevelType w:val="hybridMultilevel"/>
    <w:tmpl w:val="587E6168"/>
    <w:lvl w:ilvl="0" w:tplc="11A2EB10">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155B60"/>
    <w:multiLevelType w:val="hybridMultilevel"/>
    <w:tmpl w:val="D3A871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838A6C7"/>
    <w:multiLevelType w:val="multilevel"/>
    <w:tmpl w:val="0288CE27"/>
    <w:lvl w:ilvl="0">
      <w:numFmt w:val="bullet"/>
      <w:lvlText w:val="-"/>
      <w:lvlJc w:val="left"/>
      <w:pPr>
        <w:tabs>
          <w:tab w:val="num" w:pos="285"/>
        </w:tabs>
        <w:ind w:left="285" w:hanging="285"/>
      </w:pPr>
      <w:rPr>
        <w:rFonts w:ascii="Arial" w:hAnsi="Arial"/>
        <w:color w:val="000000"/>
        <w:sz w:val="22"/>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4" w15:restartNumberingAfterBreak="0">
    <w:nsid w:val="688781A0"/>
    <w:multiLevelType w:val="multilevel"/>
    <w:tmpl w:val="1B4375EC"/>
    <w:lvl w:ilvl="0">
      <w:numFmt w:val="bullet"/>
      <w:lvlText w:val="-"/>
      <w:lvlJc w:val="left"/>
      <w:pPr>
        <w:tabs>
          <w:tab w:val="num" w:pos="2655"/>
        </w:tabs>
        <w:ind w:left="2655" w:hanging="360"/>
      </w:pPr>
      <w:rPr>
        <w:rFonts w:ascii="Calibri" w:hAnsi="Calibri"/>
        <w:sz w:val="24"/>
      </w:rPr>
    </w:lvl>
    <w:lvl w:ilvl="1">
      <w:numFmt w:val="bullet"/>
      <w:lvlText w:val="o"/>
      <w:lvlJc w:val="left"/>
      <w:pPr>
        <w:tabs>
          <w:tab w:val="num" w:pos="3375"/>
        </w:tabs>
        <w:ind w:left="3375" w:hanging="360"/>
      </w:pPr>
      <w:rPr>
        <w:rFonts w:ascii="Courier New" w:hAnsi="Courier New"/>
        <w:sz w:val="24"/>
      </w:rPr>
    </w:lvl>
    <w:lvl w:ilvl="2">
      <w:numFmt w:val="bullet"/>
      <w:lvlText w:val="§"/>
      <w:lvlJc w:val="left"/>
      <w:pPr>
        <w:tabs>
          <w:tab w:val="num" w:pos="4095"/>
        </w:tabs>
        <w:ind w:left="4095" w:hanging="360"/>
      </w:pPr>
      <w:rPr>
        <w:rFonts w:ascii="Wingdings" w:hAnsi="Wingdings"/>
        <w:sz w:val="24"/>
      </w:rPr>
    </w:lvl>
    <w:lvl w:ilvl="3">
      <w:numFmt w:val="bullet"/>
      <w:lvlText w:val="·"/>
      <w:lvlJc w:val="left"/>
      <w:pPr>
        <w:tabs>
          <w:tab w:val="num" w:pos="4815"/>
        </w:tabs>
        <w:ind w:left="4815" w:hanging="360"/>
      </w:pPr>
      <w:rPr>
        <w:rFonts w:ascii="Symbol" w:hAnsi="Symbol"/>
        <w:sz w:val="24"/>
      </w:rPr>
    </w:lvl>
    <w:lvl w:ilvl="4">
      <w:numFmt w:val="bullet"/>
      <w:lvlText w:val="o"/>
      <w:lvlJc w:val="left"/>
      <w:pPr>
        <w:tabs>
          <w:tab w:val="num" w:pos="5535"/>
        </w:tabs>
        <w:ind w:left="5535" w:hanging="360"/>
      </w:pPr>
      <w:rPr>
        <w:rFonts w:ascii="Courier New" w:hAnsi="Courier New"/>
        <w:sz w:val="24"/>
      </w:rPr>
    </w:lvl>
    <w:lvl w:ilvl="5">
      <w:numFmt w:val="bullet"/>
      <w:lvlText w:val="§"/>
      <w:lvlJc w:val="left"/>
      <w:pPr>
        <w:tabs>
          <w:tab w:val="num" w:pos="6255"/>
        </w:tabs>
        <w:ind w:left="6255" w:hanging="360"/>
      </w:pPr>
      <w:rPr>
        <w:rFonts w:ascii="Wingdings" w:hAnsi="Wingdings"/>
        <w:sz w:val="24"/>
      </w:rPr>
    </w:lvl>
    <w:lvl w:ilvl="6">
      <w:numFmt w:val="bullet"/>
      <w:lvlText w:val="·"/>
      <w:lvlJc w:val="left"/>
      <w:pPr>
        <w:tabs>
          <w:tab w:val="num" w:pos="6975"/>
        </w:tabs>
        <w:ind w:left="6975" w:hanging="360"/>
      </w:pPr>
      <w:rPr>
        <w:rFonts w:ascii="Symbol" w:hAnsi="Symbol"/>
        <w:sz w:val="24"/>
      </w:rPr>
    </w:lvl>
    <w:lvl w:ilvl="7">
      <w:numFmt w:val="bullet"/>
      <w:lvlText w:val="o"/>
      <w:lvlJc w:val="left"/>
      <w:pPr>
        <w:tabs>
          <w:tab w:val="num" w:pos="7695"/>
        </w:tabs>
        <w:ind w:left="7695" w:hanging="360"/>
      </w:pPr>
      <w:rPr>
        <w:rFonts w:ascii="Courier New" w:hAnsi="Courier New"/>
        <w:sz w:val="24"/>
      </w:rPr>
    </w:lvl>
    <w:lvl w:ilvl="8">
      <w:numFmt w:val="bullet"/>
      <w:lvlText w:val="§"/>
      <w:lvlJc w:val="left"/>
      <w:pPr>
        <w:tabs>
          <w:tab w:val="num" w:pos="8415"/>
        </w:tabs>
        <w:ind w:left="8415" w:hanging="360"/>
      </w:pPr>
      <w:rPr>
        <w:rFonts w:ascii="Wingdings" w:hAnsi="Wingdings"/>
        <w:sz w:val="24"/>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51A"/>
    <w:rsid w:val="000349AF"/>
    <w:rsid w:val="00037AD2"/>
    <w:rsid w:val="000B1493"/>
    <w:rsid w:val="00147968"/>
    <w:rsid w:val="001957A7"/>
    <w:rsid w:val="001F7C4E"/>
    <w:rsid w:val="002047FA"/>
    <w:rsid w:val="00221F09"/>
    <w:rsid w:val="002239B2"/>
    <w:rsid w:val="00274A37"/>
    <w:rsid w:val="002836A8"/>
    <w:rsid w:val="002C6336"/>
    <w:rsid w:val="002D395D"/>
    <w:rsid w:val="00311FB4"/>
    <w:rsid w:val="00347563"/>
    <w:rsid w:val="003839AC"/>
    <w:rsid w:val="003E5573"/>
    <w:rsid w:val="00404952"/>
    <w:rsid w:val="004225B2"/>
    <w:rsid w:val="004C7847"/>
    <w:rsid w:val="005026C1"/>
    <w:rsid w:val="00504E83"/>
    <w:rsid w:val="0052122A"/>
    <w:rsid w:val="005846D5"/>
    <w:rsid w:val="005A104E"/>
    <w:rsid w:val="005C5B23"/>
    <w:rsid w:val="005E03D2"/>
    <w:rsid w:val="005F1B75"/>
    <w:rsid w:val="00614159"/>
    <w:rsid w:val="00621BB4"/>
    <w:rsid w:val="00623FE9"/>
    <w:rsid w:val="0064049D"/>
    <w:rsid w:val="00642392"/>
    <w:rsid w:val="0066440B"/>
    <w:rsid w:val="00685293"/>
    <w:rsid w:val="006E40A8"/>
    <w:rsid w:val="00747DCF"/>
    <w:rsid w:val="007E6B1C"/>
    <w:rsid w:val="00806C0C"/>
    <w:rsid w:val="00816912"/>
    <w:rsid w:val="00831F0E"/>
    <w:rsid w:val="00845D62"/>
    <w:rsid w:val="00847F6E"/>
    <w:rsid w:val="008918B4"/>
    <w:rsid w:val="008B7A23"/>
    <w:rsid w:val="008B7D44"/>
    <w:rsid w:val="008C49E0"/>
    <w:rsid w:val="008D0FEA"/>
    <w:rsid w:val="008F3EA2"/>
    <w:rsid w:val="00900852"/>
    <w:rsid w:val="00906C1B"/>
    <w:rsid w:val="00933764"/>
    <w:rsid w:val="00951AFB"/>
    <w:rsid w:val="00957D5E"/>
    <w:rsid w:val="00974D1C"/>
    <w:rsid w:val="009A051A"/>
    <w:rsid w:val="009C0A74"/>
    <w:rsid w:val="009D5500"/>
    <w:rsid w:val="009F5288"/>
    <w:rsid w:val="00A077FD"/>
    <w:rsid w:val="00A224C2"/>
    <w:rsid w:val="00A27B92"/>
    <w:rsid w:val="00A34E80"/>
    <w:rsid w:val="00A72A79"/>
    <w:rsid w:val="00B11834"/>
    <w:rsid w:val="00B40572"/>
    <w:rsid w:val="00B42F5C"/>
    <w:rsid w:val="00B60E11"/>
    <w:rsid w:val="00BF1CA6"/>
    <w:rsid w:val="00C12494"/>
    <w:rsid w:val="00C642E3"/>
    <w:rsid w:val="00C66562"/>
    <w:rsid w:val="00CC03F8"/>
    <w:rsid w:val="00CF02AA"/>
    <w:rsid w:val="00D362C0"/>
    <w:rsid w:val="00D363B0"/>
    <w:rsid w:val="00D522FD"/>
    <w:rsid w:val="00D625F7"/>
    <w:rsid w:val="00DB64AA"/>
    <w:rsid w:val="00DC0E48"/>
    <w:rsid w:val="00DD6D37"/>
    <w:rsid w:val="00DF6FEF"/>
    <w:rsid w:val="00E03276"/>
    <w:rsid w:val="00E67ED7"/>
    <w:rsid w:val="00E927CD"/>
    <w:rsid w:val="00EB1419"/>
    <w:rsid w:val="00EB623C"/>
    <w:rsid w:val="00EC2DEF"/>
    <w:rsid w:val="00F57B9C"/>
    <w:rsid w:val="00F705E5"/>
    <w:rsid w:val="00FB5899"/>
    <w:rsid w:val="00FB756B"/>
    <w:rsid w:val="00FC28F7"/>
    <w:rsid w:val="00FD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84D10"/>
  <w15:docId w15:val="{43D6BDBE-D051-4F0E-9EBB-05975AD1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51A"/>
    <w:rPr>
      <w:rFonts w:ascii="Calibri" w:eastAsia="Times New Roman" w:hAnsi="Calibri" w:cs="Times New Roman"/>
      <w:lang w:val="ro-RO" w:eastAsia="ro-RO"/>
    </w:rPr>
  </w:style>
  <w:style w:type="paragraph" w:styleId="Heading2">
    <w:name w:val="heading 2"/>
    <w:basedOn w:val="Normal"/>
    <w:next w:val="Normal"/>
    <w:link w:val="Heading2Char"/>
    <w:unhideWhenUsed/>
    <w:qFormat/>
    <w:rsid w:val="009A05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9A051A"/>
    <w:pPr>
      <w:overflowPunct w:val="0"/>
      <w:autoSpaceDE w:val="0"/>
      <w:autoSpaceDN w:val="0"/>
      <w:adjustRightInd w:val="0"/>
      <w:spacing w:after="0" w:line="240" w:lineRule="auto"/>
      <w:textAlignment w:val="baseline"/>
    </w:pPr>
    <w:rPr>
      <w:rFonts w:ascii="Times New Roman" w:hAnsi="Times New Roman"/>
      <w:sz w:val="24"/>
      <w:szCs w:val="20"/>
      <w:lang w:eastAsia="en-US"/>
    </w:rPr>
  </w:style>
  <w:style w:type="character" w:styleId="Hyperlink">
    <w:name w:val="Hyperlink"/>
    <w:basedOn w:val="DefaultParagraphFont"/>
    <w:uiPriority w:val="99"/>
    <w:unhideWhenUsed/>
    <w:rsid w:val="009A051A"/>
    <w:rPr>
      <w:color w:val="0000FF"/>
      <w:u w:val="single"/>
    </w:rPr>
  </w:style>
  <w:style w:type="paragraph" w:customStyle="1" w:styleId="heading2plain">
    <w:name w:val="heading 2 plain"/>
    <w:basedOn w:val="Heading2"/>
    <w:next w:val="Normal"/>
    <w:rsid w:val="009A051A"/>
    <w:pPr>
      <w:keepNext w:val="0"/>
      <w:tabs>
        <w:tab w:val="left" w:pos="720"/>
      </w:tabs>
      <w:spacing w:before="60" w:after="60" w:line="240" w:lineRule="auto"/>
      <w:jc w:val="center"/>
    </w:pPr>
    <w:rPr>
      <w:rFonts w:ascii="Arial" w:eastAsia="Times New Roman" w:hAnsi="Arial" w:cs="Arial"/>
      <w:color w:val="auto"/>
      <w:sz w:val="24"/>
      <w:szCs w:val="24"/>
      <w:lang w:eastAsia="en-US"/>
    </w:rPr>
  </w:style>
  <w:style w:type="paragraph" w:customStyle="1" w:styleId="Section">
    <w:name w:val="Section"/>
    <w:basedOn w:val="Normal"/>
    <w:rsid w:val="009A051A"/>
    <w:pPr>
      <w:widowControl w:val="0"/>
      <w:spacing w:after="0" w:line="360" w:lineRule="exact"/>
      <w:jc w:val="center"/>
    </w:pPr>
    <w:rPr>
      <w:rFonts w:ascii="Arial" w:hAnsi="Arial" w:cs="Arial"/>
      <w:b/>
      <w:bCs/>
      <w:sz w:val="32"/>
      <w:szCs w:val="32"/>
      <w:lang w:val="cs-CZ" w:eastAsia="en-US"/>
    </w:rPr>
  </w:style>
  <w:style w:type="character" w:customStyle="1" w:styleId="Heading2Char">
    <w:name w:val="Heading 2 Char"/>
    <w:basedOn w:val="DefaultParagraphFont"/>
    <w:link w:val="Heading2"/>
    <w:rsid w:val="009A051A"/>
    <w:rPr>
      <w:rFonts w:asciiTheme="majorHAnsi" w:eastAsiaTheme="majorEastAsia" w:hAnsiTheme="majorHAnsi" w:cstheme="majorBidi"/>
      <w:b/>
      <w:bCs/>
      <w:color w:val="4F81BD" w:themeColor="accent1"/>
      <w:sz w:val="26"/>
      <w:szCs w:val="26"/>
      <w:lang w:val="ro-RO" w:eastAsia="ro-RO"/>
    </w:rPr>
  </w:style>
  <w:style w:type="paragraph" w:customStyle="1" w:styleId="NormalWeb2">
    <w:name w:val="Normal (Web)2"/>
    <w:basedOn w:val="Normal"/>
    <w:rsid w:val="009A051A"/>
    <w:pPr>
      <w:spacing w:before="140" w:after="140" w:line="240" w:lineRule="auto"/>
      <w:ind w:left="140" w:right="140"/>
    </w:pPr>
    <w:rPr>
      <w:rFonts w:ascii="Times New Roman" w:hAnsi="Times New Roman"/>
      <w:sz w:val="24"/>
      <w:szCs w:val="24"/>
    </w:rPr>
  </w:style>
  <w:style w:type="paragraph" w:customStyle="1" w:styleId="NormalWeb3">
    <w:name w:val="Normal (Web)3"/>
    <w:basedOn w:val="Normal"/>
    <w:rsid w:val="009A051A"/>
    <w:pPr>
      <w:spacing w:before="140" w:after="140" w:line="240" w:lineRule="auto"/>
      <w:ind w:left="140" w:right="140"/>
    </w:pPr>
    <w:rPr>
      <w:rFonts w:ascii="Times New Roman" w:hAnsi="Times New Roman"/>
      <w:sz w:val="24"/>
      <w:szCs w:val="24"/>
    </w:rPr>
  </w:style>
  <w:style w:type="character" w:styleId="PageNumber">
    <w:name w:val="page number"/>
    <w:basedOn w:val="DefaultParagraphFont"/>
    <w:rsid w:val="009A051A"/>
  </w:style>
  <w:style w:type="paragraph" w:styleId="BodyText">
    <w:name w:val="Body Text"/>
    <w:basedOn w:val="Normal"/>
    <w:link w:val="BodyTextChar"/>
    <w:uiPriority w:val="99"/>
    <w:rsid w:val="009A051A"/>
    <w:pPr>
      <w:spacing w:after="120" w:line="240" w:lineRule="auto"/>
    </w:pPr>
    <w:rPr>
      <w:rFonts w:ascii="Times New Roman" w:hAnsi="Times New Roman"/>
      <w:sz w:val="24"/>
      <w:szCs w:val="24"/>
      <w:lang w:val="en-US" w:eastAsia="en-US"/>
    </w:rPr>
  </w:style>
  <w:style w:type="character" w:customStyle="1" w:styleId="BodyTextChar">
    <w:name w:val="Body Text Char"/>
    <w:basedOn w:val="DefaultParagraphFont"/>
    <w:link w:val="BodyText"/>
    <w:uiPriority w:val="99"/>
    <w:rsid w:val="009A051A"/>
    <w:rPr>
      <w:rFonts w:ascii="Times New Roman" w:eastAsia="Times New Roman" w:hAnsi="Times New Roman" w:cs="Times New Roman"/>
      <w:sz w:val="24"/>
      <w:szCs w:val="24"/>
    </w:rPr>
  </w:style>
  <w:style w:type="paragraph" w:customStyle="1" w:styleId="Szvegtrzs41">
    <w:name w:val="Szövegtörzs (4)1"/>
    <w:basedOn w:val="Normal"/>
    <w:rsid w:val="009A051A"/>
    <w:pPr>
      <w:shd w:val="clear" w:color="auto" w:fill="FFFFFF"/>
      <w:spacing w:after="0" w:line="240" w:lineRule="atLeast"/>
      <w:ind w:hanging="260"/>
    </w:pPr>
    <w:rPr>
      <w:rFonts w:ascii="Times New Roman" w:hAnsi="Times New Roman"/>
      <w:b/>
      <w:bCs/>
      <w:sz w:val="23"/>
      <w:szCs w:val="23"/>
      <w:lang w:val="hu-HU" w:eastAsia="en-US"/>
    </w:rPr>
  </w:style>
  <w:style w:type="character" w:customStyle="1" w:styleId="Szvegtrzs48">
    <w:name w:val="Szövegtörzs (4)8"/>
    <w:rsid w:val="009A051A"/>
    <w:rPr>
      <w:rFonts w:ascii="Times New Roman" w:hAnsi="Times New Roman" w:cs="Times New Roman"/>
      <w:b/>
      <w:bCs/>
      <w:spacing w:val="0"/>
      <w:sz w:val="23"/>
      <w:szCs w:val="23"/>
      <w:shd w:val="clear" w:color="auto" w:fill="FFFFFF"/>
    </w:rPr>
  </w:style>
  <w:style w:type="character" w:customStyle="1" w:styleId="Szvegtrzs4Trkz1pt">
    <w:name w:val="Szövegtörzs (4) + Térköz 1 pt"/>
    <w:rsid w:val="009A051A"/>
    <w:rPr>
      <w:rFonts w:ascii="Times New Roman" w:hAnsi="Times New Roman" w:cs="Times New Roman"/>
      <w:b/>
      <w:bCs/>
      <w:spacing w:val="20"/>
      <w:sz w:val="23"/>
      <w:szCs w:val="23"/>
      <w:shd w:val="clear" w:color="auto" w:fill="FFFFFF"/>
    </w:rPr>
  </w:style>
  <w:style w:type="paragraph" w:customStyle="1" w:styleId="Szvegtrzs11">
    <w:name w:val="Szövegtörzs (11)"/>
    <w:basedOn w:val="Normal"/>
    <w:rsid w:val="009A051A"/>
    <w:pPr>
      <w:shd w:val="clear" w:color="auto" w:fill="FFFFFF"/>
      <w:spacing w:after="0" w:line="274" w:lineRule="exact"/>
    </w:pPr>
    <w:rPr>
      <w:rFonts w:ascii="Times New Roman" w:hAnsi="Times New Roman"/>
      <w:noProof/>
      <w:sz w:val="24"/>
      <w:lang w:val="hu-HU" w:eastAsia="en-US"/>
    </w:rPr>
  </w:style>
  <w:style w:type="table" w:styleId="TableGrid">
    <w:name w:val="Table Grid"/>
    <w:basedOn w:val="TableNormal"/>
    <w:uiPriority w:val="39"/>
    <w:rsid w:val="00951AF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51AFB"/>
    <w:pPr>
      <w:tabs>
        <w:tab w:val="center" w:pos="4320"/>
        <w:tab w:val="right" w:pos="8640"/>
      </w:tabs>
      <w:overflowPunct w:val="0"/>
      <w:autoSpaceDE w:val="0"/>
      <w:autoSpaceDN w:val="0"/>
      <w:adjustRightInd w:val="0"/>
      <w:spacing w:after="0" w:line="240" w:lineRule="auto"/>
      <w:textAlignment w:val="baseline"/>
    </w:pPr>
    <w:rPr>
      <w:rFonts w:ascii="MS Sans Serif" w:hAnsi="MS Sans Serif"/>
      <w:sz w:val="20"/>
      <w:szCs w:val="20"/>
      <w:lang w:val="en-US" w:eastAsia="en-US"/>
    </w:rPr>
  </w:style>
  <w:style w:type="character" w:customStyle="1" w:styleId="FooterChar">
    <w:name w:val="Footer Char"/>
    <w:basedOn w:val="DefaultParagraphFont"/>
    <w:link w:val="Footer"/>
    <w:uiPriority w:val="99"/>
    <w:rsid w:val="00951AFB"/>
    <w:rPr>
      <w:rFonts w:ascii="MS Sans Serif" w:eastAsia="Times New Roman" w:hAnsi="MS Sans Serif" w:cs="Times New Roman"/>
      <w:sz w:val="20"/>
      <w:szCs w:val="20"/>
    </w:rPr>
  </w:style>
  <w:style w:type="paragraph" w:styleId="Header">
    <w:name w:val="header"/>
    <w:basedOn w:val="Normal"/>
    <w:link w:val="HeaderChar"/>
    <w:uiPriority w:val="99"/>
    <w:unhideWhenUsed/>
    <w:rsid w:val="00974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D1C"/>
    <w:rPr>
      <w:rFonts w:ascii="Calibri" w:eastAsia="Times New Roman" w:hAnsi="Calibri" w:cs="Times New Roman"/>
      <w:lang w:val="ro-RO" w:eastAsia="ro-RO"/>
    </w:rPr>
  </w:style>
  <w:style w:type="paragraph" w:customStyle="1" w:styleId="CharCharCaracterCaracter1CharCharCaracterCaracterCharCharCaracterCaracter1CharChar">
    <w:name w:val="Char Char Caracter Caracter1 Char Char Caracter Caracter Char Char Caracter Caracter1 Char Char"/>
    <w:basedOn w:val="Normal"/>
    <w:rsid w:val="00D362C0"/>
    <w:pPr>
      <w:spacing w:after="0" w:line="240" w:lineRule="auto"/>
    </w:pPr>
    <w:rPr>
      <w:rFonts w:ascii="Times New Roman" w:hAnsi="Times New Roman"/>
      <w:sz w:val="24"/>
      <w:szCs w:val="24"/>
      <w:lang w:val="pl-PL" w:eastAsia="pl-PL"/>
    </w:rPr>
  </w:style>
  <w:style w:type="paragraph" w:styleId="NoSpacing">
    <w:name w:val="No Spacing"/>
    <w:link w:val="NoSpacingChar"/>
    <w:uiPriority w:val="1"/>
    <w:qFormat/>
    <w:rsid w:val="00EB623C"/>
    <w:pPr>
      <w:spacing w:after="0" w:line="240" w:lineRule="auto"/>
      <w:jc w:val="right"/>
    </w:pPr>
    <w:rPr>
      <w:rFonts w:ascii="Arial" w:eastAsia="PMingLiU" w:hAnsi="Arial" w:cs="Times New Roman"/>
      <w:sz w:val="24"/>
      <w:szCs w:val="24"/>
      <w:lang w:val="ro-RO"/>
    </w:rPr>
  </w:style>
  <w:style w:type="table" w:customStyle="1" w:styleId="Tabelgril1">
    <w:name w:val="Tabel grilă1"/>
    <w:basedOn w:val="TableNormal"/>
    <w:next w:val="TableGrid"/>
    <w:uiPriority w:val="39"/>
    <w:rsid w:val="00E032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42392"/>
    <w:pPr>
      <w:spacing w:after="160" w:line="259" w:lineRule="auto"/>
      <w:ind w:left="720"/>
      <w:contextualSpacing/>
      <w:jc w:val="both"/>
    </w:pPr>
    <w:rPr>
      <w:rFonts w:ascii="Arial" w:eastAsiaTheme="minorHAnsi" w:hAnsi="Arial" w:cstheme="minorBidi"/>
      <w:sz w:val="24"/>
      <w:lang w:val="en-US" w:eastAsia="en-US"/>
    </w:rPr>
  </w:style>
  <w:style w:type="paragraph" w:customStyle="1" w:styleId="Default">
    <w:name w:val="Default"/>
    <w:rsid w:val="00906C1B"/>
    <w:pPr>
      <w:autoSpaceDE w:val="0"/>
      <w:autoSpaceDN w:val="0"/>
      <w:adjustRightInd w:val="0"/>
      <w:spacing w:after="0" w:line="240" w:lineRule="auto"/>
    </w:pPr>
    <w:rPr>
      <w:rFonts w:ascii="Trebuchet MS" w:hAnsi="Trebuchet MS" w:cs="Trebuchet MS"/>
      <w:color w:val="000000"/>
      <w:sz w:val="24"/>
      <w:szCs w:val="24"/>
    </w:rPr>
  </w:style>
  <w:style w:type="character" w:customStyle="1" w:styleId="NoSpacingChar">
    <w:name w:val="No Spacing Char"/>
    <w:basedOn w:val="DefaultParagraphFont"/>
    <w:link w:val="NoSpacing"/>
    <w:uiPriority w:val="1"/>
    <w:locked/>
    <w:rsid w:val="00906C1B"/>
    <w:rPr>
      <w:rFonts w:ascii="Arial" w:eastAsia="PMingLiU" w:hAnsi="Arial"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Jude%C8%9Bul_Arge%C8%99" TargetMode="External"/><Relationship Id="rId13" Type="http://schemas.openxmlformats.org/officeDocument/2006/relationships/hyperlink" Target="https://ro.wikipedia.org/wiki/Jude%C8%9Bul_Ialomi%C8%9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wikipedia.org/wiki/Jude%C8%9Bul_Giurgi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wikipedia.org/wiki/Jude%C8%9Bul_Teleorma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o.wikipedia.org/wiki/Jude%C8%9Bul_D%C3%A2mbovi%C8%9Ba" TargetMode="External"/><Relationship Id="rId4" Type="http://schemas.openxmlformats.org/officeDocument/2006/relationships/settings" Target="settings.xml"/><Relationship Id="rId9" Type="http://schemas.openxmlformats.org/officeDocument/2006/relationships/hyperlink" Target="https://ro.wikipedia.org/wiki/Jude%C8%9Bul_Prahova" TargetMode="External"/><Relationship Id="rId14" Type="http://schemas.openxmlformats.org/officeDocument/2006/relationships/hyperlink" Target="https://ro.wikipedia.org/wiki/Jude%C8%9Bul_C%C4%83l%C4%83ra%C8%99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80716-D462-4B94-99FB-34A64C07C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2133</Characters>
  <Application>Microsoft Office Word</Application>
  <DocSecurity>0</DocSecurity>
  <Lines>17</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fundatia renasterea</cp:lastModifiedBy>
  <cp:revision>2</cp:revision>
  <dcterms:created xsi:type="dcterms:W3CDTF">2021-06-25T07:04:00Z</dcterms:created>
  <dcterms:modified xsi:type="dcterms:W3CDTF">2021-06-25T07:04:00Z</dcterms:modified>
</cp:coreProperties>
</file>