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5B42B" w14:textId="77777777" w:rsidR="000C38EE" w:rsidRPr="000C38EE" w:rsidRDefault="000C38EE" w:rsidP="000349AF">
      <w:pPr>
        <w:spacing w:after="0"/>
        <w:jc w:val="right"/>
        <w:rPr>
          <w:rFonts w:ascii="Times New Roman" w:eastAsiaTheme="minorHAnsi" w:hAnsi="Times New Roman"/>
          <w:b/>
          <w:lang w:val="en-US" w:eastAsia="en-US"/>
        </w:rPr>
      </w:pPr>
    </w:p>
    <w:p w14:paraId="53F5441E" w14:textId="1C38C261" w:rsidR="000349AF" w:rsidRPr="000C38EE" w:rsidRDefault="00A34E80" w:rsidP="000349AF">
      <w:pPr>
        <w:spacing w:after="0"/>
        <w:jc w:val="right"/>
        <w:rPr>
          <w:rFonts w:ascii="Times New Roman" w:eastAsiaTheme="minorHAnsi" w:hAnsi="Times New Roman"/>
          <w:b/>
          <w:lang w:val="en-US" w:eastAsia="en-US"/>
        </w:rPr>
      </w:pPr>
      <w:r w:rsidRPr="000C38EE">
        <w:rPr>
          <w:rFonts w:ascii="Times New Roman" w:eastAsiaTheme="minorHAnsi" w:hAnsi="Times New Roman"/>
          <w:b/>
          <w:lang w:val="en-US" w:eastAsia="en-US"/>
        </w:rPr>
        <w:t xml:space="preserve">FORMULARUL </w:t>
      </w:r>
      <w:r w:rsidR="000349AF" w:rsidRPr="000C38EE">
        <w:rPr>
          <w:rFonts w:ascii="Times New Roman" w:eastAsiaTheme="minorHAnsi" w:hAnsi="Times New Roman"/>
          <w:b/>
          <w:lang w:val="en-US" w:eastAsia="en-US"/>
        </w:rPr>
        <w:t>2</w:t>
      </w:r>
    </w:p>
    <w:p w14:paraId="03432877" w14:textId="77777777" w:rsidR="000349AF" w:rsidRPr="000C38EE" w:rsidRDefault="000349AF" w:rsidP="0066440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0"/>
          <w:szCs w:val="20"/>
          <w:lang w:val="it-IT" w:eastAsia="en-US"/>
        </w:rPr>
      </w:pPr>
    </w:p>
    <w:p w14:paraId="4274107B" w14:textId="77777777" w:rsidR="008918B4" w:rsidRPr="000C38EE" w:rsidRDefault="008918B4" w:rsidP="0066440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val="it-IT" w:eastAsia="en-US"/>
        </w:rPr>
      </w:pPr>
    </w:p>
    <w:p w14:paraId="79A921D0" w14:textId="77777777" w:rsidR="00E03276" w:rsidRPr="000C38EE" w:rsidRDefault="00E03276" w:rsidP="0066440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val="it-IT" w:eastAsia="en-US"/>
        </w:rPr>
      </w:pPr>
      <w:r w:rsidRPr="000C38EE">
        <w:rPr>
          <w:rFonts w:ascii="Times New Roman" w:eastAsiaTheme="minorHAnsi" w:hAnsi="Times New Roman"/>
          <w:b/>
          <w:color w:val="000000"/>
          <w:sz w:val="24"/>
          <w:szCs w:val="24"/>
          <w:lang w:val="it-IT" w:eastAsia="en-US"/>
        </w:rPr>
        <w:t>PROPUNEREA TEHNICA – SPECIFICATII TEHNICE OFERTATE</w:t>
      </w:r>
    </w:p>
    <w:p w14:paraId="68832551" w14:textId="77777777" w:rsidR="00F705E5" w:rsidRPr="000C38EE" w:rsidRDefault="00E03276" w:rsidP="00F70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8EE">
        <w:rPr>
          <w:rFonts w:ascii="Times New Roman" w:eastAsiaTheme="minorHAnsi" w:hAnsi="Times New Roman"/>
          <w:b/>
          <w:color w:val="000000"/>
          <w:sz w:val="24"/>
          <w:szCs w:val="24"/>
          <w:lang w:val="it-IT" w:eastAsia="en-US"/>
        </w:rPr>
        <w:t xml:space="preserve">Catre: </w:t>
      </w:r>
      <w:r w:rsidR="00F705E5" w:rsidRPr="000C38EE">
        <w:rPr>
          <w:rFonts w:ascii="Times New Roman" w:hAnsi="Times New Roman"/>
          <w:sz w:val="24"/>
          <w:szCs w:val="24"/>
        </w:rPr>
        <w:t>Fundatia "Renasterea pentru Educatie,</w:t>
      </w:r>
    </w:p>
    <w:p w14:paraId="0A3B7EE7" w14:textId="77777777" w:rsidR="00F705E5" w:rsidRPr="000C38EE" w:rsidRDefault="00F705E5" w:rsidP="00F705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0C38EE">
        <w:rPr>
          <w:rFonts w:ascii="Times New Roman" w:hAnsi="Times New Roman"/>
          <w:sz w:val="24"/>
          <w:szCs w:val="24"/>
          <w:lang w:val="fr-FR"/>
        </w:rPr>
        <w:t>Sanatate</w:t>
      </w:r>
      <w:proofErr w:type="spellEnd"/>
      <w:r w:rsidRPr="000C38EE">
        <w:rPr>
          <w:rFonts w:ascii="Times New Roman" w:hAnsi="Times New Roman"/>
          <w:sz w:val="24"/>
          <w:szCs w:val="24"/>
          <w:lang w:val="fr-FR"/>
        </w:rPr>
        <w:t xml:space="preserve"> si Cultura"</w:t>
      </w:r>
    </w:p>
    <w:p w14:paraId="27801BAB" w14:textId="77777777" w:rsidR="00C12494" w:rsidRPr="000C38EE" w:rsidRDefault="00C12494" w:rsidP="00664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75589CB" w14:textId="00F59C3A" w:rsidR="00642392" w:rsidRPr="000C38EE" w:rsidRDefault="00642392" w:rsidP="0066440B">
      <w:pPr>
        <w:spacing w:after="0" w:line="240" w:lineRule="auto"/>
        <w:jc w:val="both"/>
        <w:rPr>
          <w:rFonts w:ascii="Times New Roman" w:eastAsiaTheme="minorHAnsi" w:hAnsi="Times New Roman"/>
          <w:color w:val="000000"/>
          <w:lang w:val="it-IT" w:eastAsia="en-US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7229"/>
      </w:tblGrid>
      <w:tr w:rsidR="000C38EE" w:rsidRPr="000C38EE" w14:paraId="67E734BD" w14:textId="77777777" w:rsidTr="00435EFA">
        <w:trPr>
          <w:trHeight w:val="61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BADFF6" w14:textId="77777777" w:rsidR="000C38EE" w:rsidRPr="000C38EE" w:rsidRDefault="000C38EE" w:rsidP="000C38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Specificatii</w:t>
            </w:r>
            <w:proofErr w:type="spellEnd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tehnice</w:t>
            </w:r>
            <w:proofErr w:type="spellEnd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minime</w:t>
            </w:r>
            <w:proofErr w:type="spellEnd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solicitate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2EA7C7" w14:textId="77777777" w:rsidR="000C38EE" w:rsidRPr="000C38EE" w:rsidRDefault="000C38EE" w:rsidP="000C38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Specificatii</w:t>
            </w:r>
            <w:proofErr w:type="spellEnd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tehnice</w:t>
            </w:r>
            <w:proofErr w:type="spellEnd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minime</w:t>
            </w:r>
            <w:proofErr w:type="spellEnd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C38EE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ofertate</w:t>
            </w:r>
            <w:proofErr w:type="spellEnd"/>
          </w:p>
        </w:tc>
      </w:tr>
      <w:tr w:rsidR="000C38EE" w:rsidRPr="000C38EE" w14:paraId="74C23FC8" w14:textId="77777777" w:rsidTr="00435EFA">
        <w:trPr>
          <w:trHeight w:val="1190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CD6" w14:textId="77777777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1. Specificații tehnice pentru promovarea de bannere online si materiale editoriale</w:t>
            </w:r>
          </w:p>
          <w:p w14:paraId="0BC9C0A7" w14:textId="77777777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8EE">
              <w:rPr>
                <w:rFonts w:ascii="Times New Roman" w:hAnsi="Times New Roman"/>
                <w:sz w:val="20"/>
                <w:szCs w:val="20"/>
              </w:rPr>
              <w:t>Ofertantul va asigura transmiterea bannerelor către fiecare site în parte în domeiul relevant și încărcarea acestora pe site-urile respective. Bannerele si materialele editoriale vor fi furnizate de către Achizitor.</w:t>
            </w:r>
          </w:p>
          <w:p w14:paraId="55F07127" w14:textId="77777777" w:rsidR="000C38EE" w:rsidRPr="000C38EE" w:rsidRDefault="000C38EE" w:rsidP="00DF4B69">
            <w:pPr>
              <w:autoSpaceDE w:val="0"/>
              <w:autoSpaceDN w:val="0"/>
              <w:adjustRightInd w:val="0"/>
              <w:spacing w:after="0" w:line="240" w:lineRule="auto"/>
              <w:ind w:left="-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8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Specificaţi tehnice publicare banner flash</w:t>
            </w:r>
            <w:r w:rsidRPr="000C38E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431BEA3" w14:textId="77777777" w:rsidR="000C38EE" w:rsidRPr="000C38EE" w:rsidRDefault="000C38EE" w:rsidP="00DF4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8EE">
              <w:rPr>
                <w:rFonts w:ascii="Times New Roman" w:hAnsi="Times New Roman"/>
                <w:sz w:val="20"/>
                <w:szCs w:val="20"/>
              </w:rPr>
              <w:t>Locul de afişare: Pagina de start</w:t>
            </w:r>
            <w:r w:rsidRPr="000C38E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sau Pagina de interior</w:t>
            </w:r>
          </w:p>
          <w:p w14:paraId="7C5EECE9" w14:textId="77777777" w:rsidR="00DF4B69" w:rsidRDefault="000C38EE" w:rsidP="00DF4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C38E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Dimensiune Banner </w:t>
            </w:r>
          </w:p>
          <w:p w14:paraId="036B220D" w14:textId="60B3A3C6" w:rsidR="000C38EE" w:rsidRPr="000C38EE" w:rsidRDefault="000C38EE" w:rsidP="00DF4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C38EE">
              <w:rPr>
                <w:rFonts w:ascii="Times New Roman" w:hAnsi="Times New Roman"/>
                <w:sz w:val="20"/>
                <w:szCs w:val="20"/>
                <w:lang w:val="de-DE"/>
              </w:rPr>
              <w:t>-</w:t>
            </w:r>
            <w:r w:rsidRPr="000C38EE">
              <w:rPr>
                <w:rFonts w:ascii="Times New Roman" w:hAnsi="Times New Roman"/>
                <w:sz w:val="20"/>
                <w:szCs w:val="20"/>
                <w:lang w:val="de-DE"/>
              </w:rPr>
              <w:tab/>
              <w:t>1200x628px ; 1200x1200px ; jpeg, max 150kb / buc</w:t>
            </w:r>
          </w:p>
          <w:p w14:paraId="4005EDFE" w14:textId="77777777" w:rsidR="000C38EE" w:rsidRPr="000C38EE" w:rsidRDefault="000C38EE" w:rsidP="00DF4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C38EE">
              <w:rPr>
                <w:rFonts w:ascii="Times New Roman" w:hAnsi="Times New Roman"/>
                <w:sz w:val="20"/>
                <w:szCs w:val="20"/>
                <w:lang w:val="de-DE"/>
              </w:rPr>
              <w:t>-</w:t>
            </w:r>
            <w:r w:rsidRPr="000C38EE">
              <w:rPr>
                <w:rFonts w:ascii="Times New Roman" w:hAnsi="Times New Roman"/>
                <w:sz w:val="20"/>
                <w:szCs w:val="20"/>
                <w:lang w:val="de-DE"/>
              </w:rPr>
              <w:tab/>
              <w:t>3-4 imagini : 1080x1080px, .jpeg, max 150kb / buc</w:t>
            </w:r>
          </w:p>
          <w:p w14:paraId="3E87F5A0" w14:textId="77777777" w:rsidR="000C38EE" w:rsidRPr="000C38EE" w:rsidRDefault="000C38EE" w:rsidP="00DF4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C38EE">
              <w:rPr>
                <w:rFonts w:ascii="Times New Roman" w:hAnsi="Times New Roman"/>
                <w:sz w:val="20"/>
                <w:szCs w:val="20"/>
                <w:lang w:val="de-DE"/>
              </w:rPr>
              <w:t>-</w:t>
            </w:r>
            <w:r w:rsidRPr="000C38EE">
              <w:rPr>
                <w:rFonts w:ascii="Times New Roman" w:hAnsi="Times New Roman"/>
                <w:sz w:val="20"/>
                <w:szCs w:val="20"/>
                <w:lang w:val="de-DE"/>
              </w:rPr>
              <w:tab/>
              <w:t>300x250px ; 300x600px ; 970x250px ; 160x600px ; 728x90px ; .jpeg / .html5, max 150kb / buc</w:t>
            </w:r>
          </w:p>
          <w:p w14:paraId="00E6D87D" w14:textId="77777777" w:rsidR="000C38EE" w:rsidRPr="000C38EE" w:rsidRDefault="000C38EE" w:rsidP="00DF4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C38EE">
              <w:rPr>
                <w:rFonts w:ascii="Times New Roman" w:hAnsi="Times New Roman"/>
                <w:sz w:val="20"/>
                <w:szCs w:val="20"/>
                <w:lang w:val="de-DE"/>
              </w:rPr>
              <w:t>-</w:t>
            </w:r>
            <w:r w:rsidRPr="000C38EE">
              <w:rPr>
                <w:rFonts w:ascii="Times New Roman" w:hAnsi="Times New Roman"/>
                <w:sz w:val="20"/>
                <w:szCs w:val="20"/>
                <w:lang w:val="de-DE"/>
              </w:rPr>
              <w:tab/>
              <w:t>Logo : 1200x1200px, .jpeg, max 150kb / unit</w:t>
            </w:r>
          </w:p>
          <w:p w14:paraId="330BF353" w14:textId="77777777" w:rsidR="000C38EE" w:rsidRPr="000C38EE" w:rsidRDefault="000C38EE" w:rsidP="00DF4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6C828EAB" w14:textId="77777777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Specificaţi tehnice materialele editoriale</w:t>
            </w:r>
          </w:p>
          <w:p w14:paraId="67A82174" w14:textId="77777777" w:rsidR="000C38EE" w:rsidRPr="000C38EE" w:rsidRDefault="000C38EE" w:rsidP="00DF4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8EE">
              <w:rPr>
                <w:rFonts w:ascii="Times New Roman" w:hAnsi="Times New Roman"/>
                <w:bCs/>
                <w:sz w:val="20"/>
                <w:szCs w:val="20"/>
              </w:rPr>
              <w:t>Număr caractere</w:t>
            </w:r>
            <w:r w:rsidRPr="000C38EE">
              <w:rPr>
                <w:rFonts w:ascii="Times New Roman" w:hAnsi="Times New Roman"/>
                <w:sz w:val="20"/>
                <w:szCs w:val="20"/>
              </w:rPr>
              <w:t>: aproximativ 2000</w:t>
            </w:r>
          </w:p>
          <w:p w14:paraId="381853F4" w14:textId="669EC9F4" w:rsidR="000C38EE" w:rsidRDefault="000C38EE" w:rsidP="00DF4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8EE">
              <w:rPr>
                <w:rFonts w:ascii="Times New Roman" w:hAnsi="Times New Roman"/>
                <w:bCs/>
                <w:sz w:val="20"/>
                <w:szCs w:val="20"/>
              </w:rPr>
              <w:t>Text şi ilustraţii</w:t>
            </w:r>
            <w:r w:rsidRPr="000C38EE">
              <w:rPr>
                <w:rFonts w:ascii="Times New Roman" w:hAnsi="Times New Roman"/>
                <w:sz w:val="20"/>
                <w:szCs w:val="20"/>
              </w:rPr>
              <w:t>: color</w:t>
            </w:r>
          </w:p>
          <w:p w14:paraId="74B68C79" w14:textId="77777777" w:rsidR="00DF4B69" w:rsidRPr="000C38EE" w:rsidRDefault="00DF4B69" w:rsidP="00DF4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59984D" w14:textId="77777777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2. Specificații tehnice pentru realizare campanie in social media, cu componentă de optimizare Facebook ads</w:t>
            </w:r>
          </w:p>
          <w:p w14:paraId="40348196" w14:textId="77777777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Ofertantul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actualiza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în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permanență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durata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proiectului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bannerele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puse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dispozitie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Achizitor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Acestea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vor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contine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informații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relevante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grupul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țintă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  <w:p w14:paraId="395C3980" w14:textId="50F23C31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În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vederea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creșterii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vizibilității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proiectului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Ofertantul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achiziționa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pachet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promovare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tip Standard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Ads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Carousel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Ads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ce va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avea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 xml:space="preserve">2400 </w:t>
            </w:r>
            <w:proofErr w:type="spellStart"/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>afisari</w:t>
            </w:r>
            <w:proofErr w:type="spellEnd"/>
            <w:r w:rsidR="00EA3C4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 xml:space="preserve"> (click-</w:t>
            </w:r>
            <w:proofErr w:type="spellStart"/>
            <w:r w:rsidR="00EA3C4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lastRenderedPageBreak/>
              <w:t>uri</w:t>
            </w:r>
            <w:proofErr w:type="spellEnd"/>
            <w:r w:rsidR="00EA3C4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>)</w:t>
            </w:r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 xml:space="preserve">/ </w:t>
            </w:r>
            <w:proofErr w:type="spellStart"/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>luna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Tinand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cont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proiectul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trebuie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aiba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50%+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din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beneficiari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populatie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vulnerabila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se va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targeta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populatia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interesata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urmatoarele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domenii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stiri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rețele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socializare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rețea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televiziune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știri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locale, TV,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sănătate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agricultură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agricultură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zonă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rurală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divertisment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familie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14:paraId="2216AD75" w14:textId="77777777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Campania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avea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și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componentă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optimizare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 Facebook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Ads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cu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durata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24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luni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14:paraId="5B091FB1" w14:textId="0DD09086" w:rsid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Ofertantul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stabili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împreună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cu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Achizitorul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targetul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vârstă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zonă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geografică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campania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awareness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like-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uri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</w:p>
          <w:p w14:paraId="15450A4C" w14:textId="77777777" w:rsidR="0091527B" w:rsidRPr="000C38EE" w:rsidRDefault="0091527B" w:rsidP="00DF4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0811C05E" w14:textId="77777777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3. Specificații tehnice pentru campanie Google și optimizare SEO</w:t>
            </w:r>
          </w:p>
          <w:p w14:paraId="2C0D7B50" w14:textId="675037D9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8EE">
              <w:rPr>
                <w:rFonts w:ascii="Times New Roman" w:hAnsi="Times New Roman"/>
                <w:sz w:val="20"/>
                <w:szCs w:val="20"/>
              </w:rPr>
              <w:t xml:space="preserve">Ofertantul va propune o campanie Google și optimizare SEO, pe baza următoarelor instrumente: strategie dedicate anunțurilor tip text afișate în pagina de rezultate căutări Google, dar și pe site-urile care fac parte din rețeaua Google Adsense, anunțuri grafice și publicitate pe mobil (prin anunțuri text și bannere pe site-uri din Rețeaua de display Google), in formatul Standard Ads &amp; Responsive Ads cu </w:t>
            </w:r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2000 de afisari</w:t>
            </w:r>
            <w:r w:rsidR="00EA3C4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(click-uri)</w:t>
            </w:r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/luna.</w:t>
            </w:r>
          </w:p>
          <w:p w14:paraId="1C408980" w14:textId="77777777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 va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utiliza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Google Analytics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monitoriza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vizitatorii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site-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ului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proiect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și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comportamentul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acestora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. Site-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promovat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va fi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cel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proiect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care va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oferi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informații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privind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programul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formare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profesională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iar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prin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intermediul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google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adwords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se vor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seta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/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utiliza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cuvinte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cheie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relevante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precum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: „screening”, „cancer de col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uterin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”, „HPV”, ”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Papanicolau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” 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etc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stabilite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împreună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cu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Achizitorul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optimiza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căutările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și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obține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rezultatele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dorite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Tinand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cont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specificul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grupului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tinta, se vor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targeta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persoane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interesate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urmatoarele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domenii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 :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Știri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Divertisment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Cititori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știri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locale,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Sănătate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Familie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Casa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și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grădina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14:paraId="72E7BA61" w14:textId="04E176F9" w:rsid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Campania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avea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durată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24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luni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14:paraId="589DECCC" w14:textId="77777777" w:rsidR="0091527B" w:rsidRPr="000C38EE" w:rsidRDefault="0091527B" w:rsidP="00DF4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3EE614FF" w14:textId="04BDEAB3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</w:pPr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>Închiriere</w:t>
            </w:r>
            <w:proofErr w:type="spellEnd"/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>spațiu</w:t>
            </w:r>
            <w:proofErr w:type="spellEnd"/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>publicitar</w:t>
            </w:r>
            <w:proofErr w:type="spellEnd"/>
          </w:p>
          <w:p w14:paraId="1BC05AEC" w14:textId="77777777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 va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asigura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achiziția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spațiului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media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necesar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difuzării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bannerelor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electronice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materialelor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editoriale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conform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media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planului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propus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operatorul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economic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și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aprobat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Achizitor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14:paraId="605F5F4F" w14:textId="77777777" w:rsidR="0091527B" w:rsidRDefault="0091527B" w:rsidP="00DF4B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</w:pPr>
          </w:p>
          <w:p w14:paraId="3D6CD2DF" w14:textId="29ACAC6B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</w:pPr>
            <w:proofErr w:type="spellStart"/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>Audiența</w:t>
            </w:r>
            <w:proofErr w:type="spellEnd"/>
          </w:p>
          <w:p w14:paraId="12E28543" w14:textId="77777777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  <w:lang w:val="fr-FR"/>
              </w:rPr>
            </w:pP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Ofertantul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nominaliza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numarul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pagini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web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cu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adresabilitate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directa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grupului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tinta (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femei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cu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varsta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cuprinsa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intre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24-64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ani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în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cadrul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cărora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asigura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spaţiu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difuzare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bannerele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statice si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animate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</w:t>
            </w:r>
          </w:p>
          <w:p w14:paraId="171F236C" w14:textId="77777777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Difuzarea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online 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acestor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bannere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va fi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asigurata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fie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prima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pagină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fie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pagini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căror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conţinut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au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legătură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directa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cu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diferitele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activităţi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din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proiect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14:paraId="209EB609" w14:textId="77777777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Ofertantul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urmari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persoanele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vizate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femei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cu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varsta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cuprinsa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intre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24-64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ani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)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campanie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functie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interesele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comportamentul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online al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acestora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conform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algoritmilor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disponibili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ai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aplicatiilor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utilizate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(Facebook si Google). In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cadrul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campaniei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se vor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afisa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mesajele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promovate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catre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Ofertant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legatura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cu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proiectul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site-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urile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accesate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catre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utilizatorul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vizat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14:paraId="781A62D2" w14:textId="77777777" w:rsidR="0091527B" w:rsidRDefault="0091527B" w:rsidP="000C38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</w:pPr>
          </w:p>
          <w:p w14:paraId="03BA3BE8" w14:textId="2412963D" w:rsidR="000C38EE" w:rsidRPr="000C38EE" w:rsidRDefault="000C38EE" w:rsidP="000C38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</w:pPr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fr-FR"/>
              </w:rPr>
              <w:t>Media plan</w:t>
            </w:r>
          </w:p>
          <w:p w14:paraId="1A98F572" w14:textId="77777777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 va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alabora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un Media Plan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astfel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încât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să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asigure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difuzarea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bannerelor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electronice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materialelor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editoriale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site-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uri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cu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acoperire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regională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14:paraId="49575096" w14:textId="77777777" w:rsidR="0091527B" w:rsidRDefault="0091527B" w:rsidP="00DF4B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1FC4B535" w14:textId="55BA8283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C38E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Monitorizare</w:t>
            </w:r>
          </w:p>
          <w:p w14:paraId="58688559" w14:textId="77777777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8EE">
              <w:rPr>
                <w:rFonts w:ascii="Times New Roman" w:hAnsi="Times New Roman"/>
                <w:sz w:val="20"/>
                <w:szCs w:val="20"/>
              </w:rPr>
              <w:t>Furnizorul va asigura realizarea activității de monitorizare a materialelor publicitare difuzate pe canalele media propuse in media plan.</w:t>
            </w:r>
          </w:p>
          <w:p w14:paraId="3CD09208" w14:textId="77777777" w:rsidR="000C38EE" w:rsidRPr="000C38EE" w:rsidRDefault="000C38EE" w:rsidP="00DF4B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Raportul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monitorizare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online va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conţine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cel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putin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urmatoarele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informaţii</w:t>
            </w:r>
            <w:proofErr w:type="spellEnd"/>
            <w:r w:rsidRPr="000C38EE">
              <w:rPr>
                <w:rFonts w:ascii="Times New Roman" w:hAnsi="Times New Roman"/>
                <w:sz w:val="20"/>
                <w:szCs w:val="20"/>
                <w:lang w:val="fr-FR"/>
              </w:rPr>
              <w:t>:</w:t>
            </w:r>
          </w:p>
          <w:p w14:paraId="287F098F" w14:textId="77777777" w:rsidR="000C38EE" w:rsidRPr="000C38EE" w:rsidRDefault="000C38EE" w:rsidP="00DF4B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>Perioada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 xml:space="preserve"> care s-a </w:t>
            </w: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>realizat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>difuzarea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9E85D2" w14:textId="77777777" w:rsidR="000C38EE" w:rsidRPr="000C38EE" w:rsidRDefault="000C38EE" w:rsidP="00DF4B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>Pagina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 xml:space="preserve"> web pe care s-a </w:t>
            </w: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>realizat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>difuzarea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809F15" w14:textId="77777777" w:rsidR="000C38EE" w:rsidRPr="000C38EE" w:rsidRDefault="000C38EE" w:rsidP="00DF4B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E">
              <w:rPr>
                <w:rFonts w:ascii="Times New Roman" w:hAnsi="Times New Roman" w:cs="Times New Roman"/>
                <w:sz w:val="20"/>
                <w:szCs w:val="20"/>
              </w:rPr>
              <w:t xml:space="preserve">Print screen </w:t>
            </w: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>după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>pagina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 xml:space="preserve"> web pe care </w:t>
            </w: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>afişat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 xml:space="preserve"> banner-ul electronic;</w:t>
            </w:r>
          </w:p>
          <w:p w14:paraId="5963C1A4" w14:textId="77777777" w:rsidR="000C38EE" w:rsidRPr="000C38EE" w:rsidRDefault="000C38EE" w:rsidP="00DF4B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>Monitorizare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>campanie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 xml:space="preserve"> FB;</w:t>
            </w:r>
          </w:p>
          <w:p w14:paraId="6308A8B0" w14:textId="77777777" w:rsidR="000C38EE" w:rsidRPr="000C38EE" w:rsidRDefault="000C38EE" w:rsidP="00DF4B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>Monitorizare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>campanie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 xml:space="preserve"> Google </w:t>
            </w: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</w:rPr>
              <w:t xml:space="preserve"> SEO;</w:t>
            </w:r>
          </w:p>
          <w:p w14:paraId="5E3C484B" w14:textId="77777777" w:rsidR="000C38EE" w:rsidRPr="000C38EE" w:rsidRDefault="000C38EE" w:rsidP="00DF4B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Estimare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numărului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persoane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atinse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ce </w:t>
            </w: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aparţin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publicului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ţintă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0C38E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campaniei</w:t>
            </w:r>
            <w:proofErr w:type="spellEnd"/>
            <w:r w:rsidRPr="000C38E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1AD3E9D5" w14:textId="61E687B4" w:rsidR="000C38EE" w:rsidRPr="000C38EE" w:rsidRDefault="000C38EE" w:rsidP="000C3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E474D" w14:textId="77777777" w:rsidR="000C38EE" w:rsidRPr="000C38EE" w:rsidRDefault="000C38EE" w:rsidP="000C38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14:paraId="69771903" w14:textId="77777777" w:rsidR="004218D8" w:rsidRPr="000C38EE" w:rsidRDefault="004218D8" w:rsidP="0066440B">
      <w:pPr>
        <w:spacing w:after="0" w:line="240" w:lineRule="auto"/>
        <w:jc w:val="both"/>
        <w:rPr>
          <w:rFonts w:ascii="Times New Roman" w:eastAsiaTheme="minorHAnsi" w:hAnsi="Times New Roman"/>
          <w:color w:val="000000"/>
          <w:lang w:val="it-IT" w:eastAsia="en-US"/>
        </w:rPr>
      </w:pPr>
    </w:p>
    <w:p w14:paraId="4793F8D4" w14:textId="77777777" w:rsidR="00E03276" w:rsidRPr="000C38EE" w:rsidRDefault="00E03276" w:rsidP="0066440B">
      <w:pPr>
        <w:spacing w:after="0" w:line="240" w:lineRule="auto"/>
        <w:jc w:val="both"/>
        <w:rPr>
          <w:rFonts w:ascii="Times New Roman" w:eastAsiaTheme="minorHAnsi" w:hAnsi="Times New Roman"/>
          <w:color w:val="000000"/>
          <w:lang w:val="it-IT" w:eastAsia="en-US"/>
        </w:rPr>
      </w:pPr>
      <w:r w:rsidRPr="000C38EE">
        <w:rPr>
          <w:rFonts w:ascii="Times New Roman" w:eastAsiaTheme="minorHAnsi" w:hAnsi="Times New Roman"/>
          <w:color w:val="000000"/>
          <w:lang w:val="it-IT" w:eastAsia="en-US"/>
        </w:rPr>
        <w:t>Data _____/_____/_____</w:t>
      </w:r>
    </w:p>
    <w:p w14:paraId="12BDACD1" w14:textId="77777777" w:rsidR="0066440B" w:rsidRPr="000C38EE" w:rsidRDefault="0066440B" w:rsidP="0066440B">
      <w:pPr>
        <w:spacing w:after="0" w:line="240" w:lineRule="auto"/>
        <w:jc w:val="both"/>
        <w:rPr>
          <w:rFonts w:ascii="Times New Roman" w:eastAsiaTheme="minorHAnsi" w:hAnsi="Times New Roman"/>
          <w:color w:val="000000"/>
          <w:lang w:val="it-IT" w:eastAsia="en-US"/>
        </w:rPr>
      </w:pPr>
    </w:p>
    <w:p w14:paraId="119B9290" w14:textId="77777777" w:rsidR="00E03276" w:rsidRPr="000C38EE" w:rsidRDefault="0066440B" w:rsidP="0066440B">
      <w:pPr>
        <w:spacing w:after="0" w:line="240" w:lineRule="auto"/>
        <w:jc w:val="both"/>
        <w:rPr>
          <w:rFonts w:ascii="Times New Roman" w:eastAsiaTheme="minorHAnsi" w:hAnsi="Times New Roman"/>
          <w:color w:val="000000"/>
          <w:lang w:val="it-IT" w:eastAsia="en-US"/>
        </w:rPr>
      </w:pPr>
      <w:r w:rsidRPr="000C38EE">
        <w:rPr>
          <w:rFonts w:ascii="Times New Roman" w:eastAsiaTheme="minorHAnsi" w:hAnsi="Times New Roman"/>
          <w:color w:val="000000"/>
          <w:lang w:val="it-IT" w:eastAsia="en-US"/>
        </w:rPr>
        <w:t xml:space="preserve">  </w:t>
      </w:r>
      <w:r w:rsidR="00E03276" w:rsidRPr="000C38EE">
        <w:rPr>
          <w:rFonts w:ascii="Times New Roman" w:eastAsiaTheme="minorHAnsi" w:hAnsi="Times New Roman"/>
          <w:color w:val="000000"/>
          <w:lang w:val="it-IT" w:eastAsia="en-US"/>
        </w:rPr>
        <w:t>_____________, in calitate de _____________________, legal autorizat sa semnez</w:t>
      </w:r>
      <w:r w:rsidRPr="000C38EE">
        <w:rPr>
          <w:rFonts w:ascii="Times New Roman" w:eastAsiaTheme="minorHAnsi" w:hAnsi="Times New Roman"/>
          <w:color w:val="000000"/>
          <w:lang w:val="it-IT" w:eastAsia="en-US"/>
        </w:rPr>
        <w:t xml:space="preserve"> </w:t>
      </w:r>
      <w:r w:rsidR="00E03276" w:rsidRPr="000C38EE">
        <w:rPr>
          <w:rFonts w:ascii="Times New Roman" w:eastAsiaTheme="minorHAnsi" w:hAnsi="Times New Roman"/>
          <w:color w:val="000000"/>
          <w:lang w:val="it-IT" w:eastAsia="en-US"/>
        </w:rPr>
        <w:t>oferta pentru si in numele ____________________________________.</w:t>
      </w:r>
    </w:p>
    <w:p w14:paraId="1852607A" w14:textId="77777777" w:rsidR="00E03276" w:rsidRPr="000C38EE" w:rsidRDefault="0066440B" w:rsidP="0066440B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lang w:val="en-US" w:eastAsia="en-US"/>
        </w:rPr>
      </w:pPr>
      <w:r w:rsidRPr="000C38EE">
        <w:rPr>
          <w:rFonts w:ascii="Times New Roman" w:eastAsiaTheme="minorHAnsi" w:hAnsi="Times New Roman"/>
          <w:i/>
          <w:iCs/>
          <w:color w:val="000000"/>
          <w:lang w:val="it-IT" w:eastAsia="en-US"/>
        </w:rPr>
        <w:t xml:space="preserve">                                                                                                                                         </w:t>
      </w:r>
      <w:r w:rsidR="00E03276" w:rsidRPr="000C38EE">
        <w:rPr>
          <w:rFonts w:ascii="Times New Roman" w:eastAsiaTheme="minorHAnsi" w:hAnsi="Times New Roman"/>
          <w:i/>
          <w:iCs/>
          <w:color w:val="000000"/>
          <w:lang w:val="it-IT" w:eastAsia="en-US"/>
        </w:rPr>
        <w:t>(denumirea/numele operatorului</w:t>
      </w:r>
      <w:bookmarkStart w:id="0" w:name="_PRIVIND_EVITAREA_CONFLICTULUI_DE_IN"/>
      <w:bookmarkEnd w:id="0"/>
      <w:r w:rsidR="00E03276" w:rsidRPr="000C38EE">
        <w:rPr>
          <w:rFonts w:ascii="Times New Roman" w:eastAsiaTheme="minorHAnsi" w:hAnsi="Times New Roman"/>
          <w:i/>
          <w:iCs/>
          <w:color w:val="000000"/>
          <w:lang w:val="it-IT" w:eastAsia="en-US"/>
        </w:rPr>
        <w:t>)</w:t>
      </w:r>
    </w:p>
    <w:p w14:paraId="2B4BEAB5" w14:textId="77777777" w:rsidR="00E03276" w:rsidRPr="000C38EE" w:rsidRDefault="00E03276" w:rsidP="0066440B">
      <w:pPr>
        <w:spacing w:after="0" w:line="240" w:lineRule="auto"/>
        <w:jc w:val="both"/>
        <w:rPr>
          <w:rFonts w:ascii="Times New Roman" w:eastAsiaTheme="minorHAnsi" w:hAnsi="Times New Roman"/>
          <w:color w:val="000000"/>
          <w:lang w:val="en-US" w:eastAsia="en-US"/>
        </w:rPr>
      </w:pPr>
    </w:p>
    <w:sectPr w:rsidR="00E03276" w:rsidRPr="000C38EE" w:rsidSect="000C38EE">
      <w:headerReference w:type="default" r:id="rId8"/>
      <w:footerReference w:type="even" r:id="rId9"/>
      <w:pgSz w:w="15840" w:h="12240" w:orient="landscape"/>
      <w:pgMar w:top="1440" w:right="426" w:bottom="1440" w:left="98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192A7" w14:textId="77777777" w:rsidR="00D5744F" w:rsidRDefault="00D5744F" w:rsidP="00A27B92">
      <w:pPr>
        <w:spacing w:after="0" w:line="240" w:lineRule="auto"/>
      </w:pPr>
      <w:r>
        <w:separator/>
      </w:r>
    </w:p>
  </w:endnote>
  <w:endnote w:type="continuationSeparator" w:id="0">
    <w:p w14:paraId="163FBFD8" w14:textId="77777777" w:rsidR="00D5744F" w:rsidRDefault="00D5744F" w:rsidP="00A2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1162" w14:textId="77777777" w:rsidR="00C3050E" w:rsidRDefault="00404952" w:rsidP="00F17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A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CB324" w14:textId="77777777" w:rsidR="00C3050E" w:rsidRDefault="00D5744F" w:rsidP="00C305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36E62" w14:textId="77777777" w:rsidR="00D5744F" w:rsidRDefault="00D5744F" w:rsidP="00A27B92">
      <w:pPr>
        <w:spacing w:after="0" w:line="240" w:lineRule="auto"/>
      </w:pPr>
      <w:r>
        <w:separator/>
      </w:r>
    </w:p>
  </w:footnote>
  <w:footnote w:type="continuationSeparator" w:id="0">
    <w:p w14:paraId="718C8135" w14:textId="77777777" w:rsidR="00D5744F" w:rsidRDefault="00D5744F" w:rsidP="00A2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B083F" w14:textId="153138C8" w:rsidR="00810AB8" w:rsidRPr="000C38EE" w:rsidRDefault="000C38EE" w:rsidP="000C38EE">
    <w:pPr>
      <w:pStyle w:val="Header"/>
      <w:jc w:val="center"/>
      <w:rPr>
        <w:rFonts w:eastAsia="PMingLiU"/>
      </w:rPr>
    </w:pPr>
    <w:bookmarkStart w:id="1" w:name="_Hlk525738388"/>
    <w:bookmarkStart w:id="2" w:name="_Hlk525738389"/>
    <w:r w:rsidRPr="000C38EE">
      <w:rPr>
        <w:rFonts w:eastAsia="PMingLiU"/>
        <w:noProof/>
      </w:rPr>
      <w:drawing>
        <wp:inline distT="0" distB="0" distL="0" distR="0" wp14:anchorId="1C638406" wp14:editId="75032862">
          <wp:extent cx="6572250" cy="9429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C6B6E"/>
    <w:multiLevelType w:val="hybridMultilevel"/>
    <w:tmpl w:val="6EA414CC"/>
    <w:lvl w:ilvl="0" w:tplc="32F66E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A6C7"/>
    <w:multiLevelType w:val="multilevel"/>
    <w:tmpl w:val="0288CE27"/>
    <w:lvl w:ilvl="0">
      <w:numFmt w:val="bullet"/>
      <w:lvlText w:val="-"/>
      <w:lvlJc w:val="left"/>
      <w:pPr>
        <w:tabs>
          <w:tab w:val="num" w:pos="285"/>
        </w:tabs>
        <w:ind w:left="285" w:hanging="285"/>
      </w:pPr>
      <w:rPr>
        <w:rFonts w:ascii="Arial" w:hAnsi="Arial"/>
        <w:color w:val="000000"/>
        <w:sz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" w15:restartNumberingAfterBreak="0">
    <w:nsid w:val="596D6EEC"/>
    <w:multiLevelType w:val="hybridMultilevel"/>
    <w:tmpl w:val="6398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781A0"/>
    <w:multiLevelType w:val="multilevel"/>
    <w:tmpl w:val="1B4375EC"/>
    <w:lvl w:ilvl="0"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Calibri" w:hAnsi="Calibri"/>
        <w:sz w:val="24"/>
      </w:rPr>
    </w:lvl>
    <w:lvl w:ilvl="1"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4095"/>
        </w:tabs>
        <w:ind w:left="409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4815"/>
        </w:tabs>
        <w:ind w:left="481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6255"/>
        </w:tabs>
        <w:ind w:left="625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6975"/>
        </w:tabs>
        <w:ind w:left="697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8415"/>
        </w:tabs>
        <w:ind w:left="8415" w:hanging="360"/>
      </w:pPr>
      <w:rPr>
        <w:rFonts w:ascii="Wingdings" w:hAnsi="Wingdings"/>
        <w:sz w:val="24"/>
      </w:rPr>
    </w:lvl>
  </w:abstractNum>
  <w:abstractNum w:abstractNumId="5" w15:restartNumberingAfterBreak="0">
    <w:nsid w:val="70891759"/>
    <w:multiLevelType w:val="hybridMultilevel"/>
    <w:tmpl w:val="B22021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74FF"/>
    <w:multiLevelType w:val="hybridMultilevel"/>
    <w:tmpl w:val="6DFCBC9A"/>
    <w:lvl w:ilvl="0" w:tplc="BD90F382"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1A"/>
    <w:rsid w:val="000349AF"/>
    <w:rsid w:val="00037AD2"/>
    <w:rsid w:val="00092946"/>
    <w:rsid w:val="000B1493"/>
    <w:rsid w:val="000C38EE"/>
    <w:rsid w:val="000C73E3"/>
    <w:rsid w:val="001957A7"/>
    <w:rsid w:val="001F7C4E"/>
    <w:rsid w:val="002047FA"/>
    <w:rsid w:val="00221F09"/>
    <w:rsid w:val="002239B2"/>
    <w:rsid w:val="002836A8"/>
    <w:rsid w:val="002C6336"/>
    <w:rsid w:val="00311FB4"/>
    <w:rsid w:val="00347563"/>
    <w:rsid w:val="0035265D"/>
    <w:rsid w:val="003839AC"/>
    <w:rsid w:val="003E5573"/>
    <w:rsid w:val="003E593A"/>
    <w:rsid w:val="00404952"/>
    <w:rsid w:val="004218D8"/>
    <w:rsid w:val="004225B2"/>
    <w:rsid w:val="00435EFA"/>
    <w:rsid w:val="00464E44"/>
    <w:rsid w:val="005026C1"/>
    <w:rsid w:val="00504E83"/>
    <w:rsid w:val="005846D5"/>
    <w:rsid w:val="005E03D2"/>
    <w:rsid w:val="005F1B75"/>
    <w:rsid w:val="00614159"/>
    <w:rsid w:val="00621BB4"/>
    <w:rsid w:val="00642392"/>
    <w:rsid w:val="0066440B"/>
    <w:rsid w:val="00685293"/>
    <w:rsid w:val="006E40A8"/>
    <w:rsid w:val="00747DCF"/>
    <w:rsid w:val="007E6B1C"/>
    <w:rsid w:val="00806C0C"/>
    <w:rsid w:val="00810AB8"/>
    <w:rsid w:val="00831F0E"/>
    <w:rsid w:val="00845D62"/>
    <w:rsid w:val="00847F6E"/>
    <w:rsid w:val="008918B4"/>
    <w:rsid w:val="008B7A23"/>
    <w:rsid w:val="008B7D44"/>
    <w:rsid w:val="008C49E0"/>
    <w:rsid w:val="008D0FEA"/>
    <w:rsid w:val="008F3EA2"/>
    <w:rsid w:val="00900852"/>
    <w:rsid w:val="0090366E"/>
    <w:rsid w:val="0091527B"/>
    <w:rsid w:val="00933764"/>
    <w:rsid w:val="00951AFB"/>
    <w:rsid w:val="00974D1C"/>
    <w:rsid w:val="009A051A"/>
    <w:rsid w:val="009C0A74"/>
    <w:rsid w:val="009F5288"/>
    <w:rsid w:val="00A27B92"/>
    <w:rsid w:val="00A34E80"/>
    <w:rsid w:val="00A72A79"/>
    <w:rsid w:val="00AB3146"/>
    <w:rsid w:val="00B157DF"/>
    <w:rsid w:val="00B42F5C"/>
    <w:rsid w:val="00B60E11"/>
    <w:rsid w:val="00C12494"/>
    <w:rsid w:val="00CF02AA"/>
    <w:rsid w:val="00D362C0"/>
    <w:rsid w:val="00D363B0"/>
    <w:rsid w:val="00D5744F"/>
    <w:rsid w:val="00D625F7"/>
    <w:rsid w:val="00DB7C24"/>
    <w:rsid w:val="00DD47FC"/>
    <w:rsid w:val="00DD6D37"/>
    <w:rsid w:val="00DF4B69"/>
    <w:rsid w:val="00E03276"/>
    <w:rsid w:val="00E645A2"/>
    <w:rsid w:val="00E67ED7"/>
    <w:rsid w:val="00EA3C43"/>
    <w:rsid w:val="00EA57D8"/>
    <w:rsid w:val="00EB623C"/>
    <w:rsid w:val="00EC2DEF"/>
    <w:rsid w:val="00F57B9C"/>
    <w:rsid w:val="00F705E5"/>
    <w:rsid w:val="00FB756B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4877F"/>
  <w15:docId w15:val="{43D6BDBE-D051-4F0E-9EBB-05975AD1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51A"/>
    <w:rPr>
      <w:rFonts w:ascii="Calibri" w:eastAsia="Times New Roman" w:hAnsi="Calibri" w:cs="Times New Roman"/>
      <w:lang w:val="ro-RO"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A0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A05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A051A"/>
    <w:rPr>
      <w:color w:val="0000FF"/>
      <w:u w:val="single"/>
    </w:rPr>
  </w:style>
  <w:style w:type="paragraph" w:customStyle="1" w:styleId="heading2plain">
    <w:name w:val="heading 2 plain"/>
    <w:basedOn w:val="Heading2"/>
    <w:next w:val="Normal"/>
    <w:rsid w:val="009A051A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paragraph" w:customStyle="1" w:styleId="Section">
    <w:name w:val="Section"/>
    <w:basedOn w:val="Normal"/>
    <w:rsid w:val="009A051A"/>
    <w:pPr>
      <w:widowControl w:val="0"/>
      <w:spacing w:after="0" w:line="360" w:lineRule="exact"/>
      <w:jc w:val="center"/>
    </w:pPr>
    <w:rPr>
      <w:rFonts w:ascii="Arial" w:hAnsi="Arial" w:cs="Arial"/>
      <w:b/>
      <w:bCs/>
      <w:sz w:val="32"/>
      <w:szCs w:val="32"/>
      <w:lang w:val="cs-CZ" w:eastAsia="en-US"/>
    </w:rPr>
  </w:style>
  <w:style w:type="character" w:customStyle="1" w:styleId="Heading2Char">
    <w:name w:val="Heading 2 Char"/>
    <w:basedOn w:val="DefaultParagraphFont"/>
    <w:link w:val="Heading2"/>
    <w:rsid w:val="009A0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paragraph" w:customStyle="1" w:styleId="NormalWeb2">
    <w:name w:val="Normal (Web)2"/>
    <w:basedOn w:val="Normal"/>
    <w:rsid w:val="009A051A"/>
    <w:pPr>
      <w:spacing w:before="140" w:after="140" w:line="240" w:lineRule="auto"/>
      <w:ind w:left="140" w:right="140"/>
    </w:pPr>
    <w:rPr>
      <w:rFonts w:ascii="Times New Roman" w:hAnsi="Times New Roman"/>
      <w:sz w:val="24"/>
      <w:szCs w:val="24"/>
    </w:rPr>
  </w:style>
  <w:style w:type="paragraph" w:customStyle="1" w:styleId="NormalWeb3">
    <w:name w:val="Normal (Web)3"/>
    <w:basedOn w:val="Normal"/>
    <w:rsid w:val="009A051A"/>
    <w:pPr>
      <w:spacing w:before="140" w:after="140" w:line="240" w:lineRule="auto"/>
      <w:ind w:left="140" w:right="140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9A051A"/>
  </w:style>
  <w:style w:type="paragraph" w:styleId="BodyText">
    <w:name w:val="Body Text"/>
    <w:basedOn w:val="Normal"/>
    <w:link w:val="BodyTextChar"/>
    <w:uiPriority w:val="99"/>
    <w:rsid w:val="009A051A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A051A"/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41">
    <w:name w:val="Szövegtörzs (4)1"/>
    <w:basedOn w:val="Normal"/>
    <w:rsid w:val="009A051A"/>
    <w:pPr>
      <w:shd w:val="clear" w:color="auto" w:fill="FFFFFF"/>
      <w:spacing w:after="0" w:line="240" w:lineRule="atLeast"/>
      <w:ind w:hanging="260"/>
    </w:pPr>
    <w:rPr>
      <w:rFonts w:ascii="Times New Roman" w:hAnsi="Times New Roman"/>
      <w:b/>
      <w:bCs/>
      <w:sz w:val="23"/>
      <w:szCs w:val="23"/>
      <w:lang w:val="hu-HU" w:eastAsia="en-US"/>
    </w:rPr>
  </w:style>
  <w:style w:type="character" w:customStyle="1" w:styleId="Szvegtrzs48">
    <w:name w:val="Szövegtörzs (4)8"/>
    <w:rsid w:val="009A05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Szvegtrzs4Trkz1pt">
    <w:name w:val="Szövegtörzs (4) + Térköz 1 pt"/>
    <w:rsid w:val="009A051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Szvegtrzs11">
    <w:name w:val="Szövegtörzs (11)"/>
    <w:basedOn w:val="Normal"/>
    <w:rsid w:val="009A051A"/>
    <w:pPr>
      <w:shd w:val="clear" w:color="auto" w:fill="FFFFFF"/>
      <w:spacing w:after="0" w:line="274" w:lineRule="exact"/>
    </w:pPr>
    <w:rPr>
      <w:rFonts w:ascii="Times New Roman" w:hAnsi="Times New Roman"/>
      <w:noProof/>
      <w:sz w:val="24"/>
      <w:lang w:val="hu-HU" w:eastAsia="en-US"/>
    </w:rPr>
  </w:style>
  <w:style w:type="table" w:styleId="TableGrid">
    <w:name w:val="Table Grid"/>
    <w:basedOn w:val="TableNormal"/>
    <w:uiPriority w:val="59"/>
    <w:rsid w:val="0095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51AF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hAnsi="MS Sans Serif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1AFB"/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1C"/>
    <w:rPr>
      <w:rFonts w:ascii="Calibri" w:eastAsia="Times New Roman" w:hAnsi="Calibri" w:cs="Times New Roman"/>
      <w:lang w:val="ro-RO" w:eastAsia="ro-RO"/>
    </w:rPr>
  </w:style>
  <w:style w:type="paragraph" w:customStyle="1" w:styleId="CharCharCaracterCaracter1CharCharCaracterCaracterCharCharCaracterCaracter1CharChar">
    <w:name w:val="Char Char Caracter Caracter1 Char Char Caracter Caracter Char Char Caracter Caracter1 Char Char"/>
    <w:basedOn w:val="Normal"/>
    <w:rsid w:val="00D362C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NoSpacing">
    <w:name w:val="No Spacing"/>
    <w:uiPriority w:val="99"/>
    <w:qFormat/>
    <w:rsid w:val="00EB623C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  <w:style w:type="table" w:customStyle="1" w:styleId="Tabelgril1">
    <w:name w:val="Tabel grilă1"/>
    <w:basedOn w:val="TableNormal"/>
    <w:next w:val="TableGrid"/>
    <w:uiPriority w:val="39"/>
    <w:rsid w:val="00E03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2392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4"/>
      <w:lang w:val="en-US" w:eastAsia="en-US"/>
    </w:rPr>
  </w:style>
  <w:style w:type="paragraph" w:customStyle="1" w:styleId="Default">
    <w:name w:val="Default"/>
    <w:rsid w:val="000C38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C183-548C-4BEC-B485-358CFDFA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759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28</cp:revision>
  <dcterms:created xsi:type="dcterms:W3CDTF">2018-09-28T08:38:00Z</dcterms:created>
  <dcterms:modified xsi:type="dcterms:W3CDTF">2021-05-27T07:25:00Z</dcterms:modified>
</cp:coreProperties>
</file>